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t xml:space="preserve">Engineering, Design and Construction Management </w:t>
      </w:r>
    </w:p>
    <w:p w:rsidR="00000000" w:rsidDel="00000000" w:rsidP="00000000" w:rsidRDefault="00000000" w:rsidRPr="00000000" w14:paraId="00000006">
      <w:pPr>
        <w:pStyle w:val="Title"/>
        <w:rPr/>
      </w:pPr>
      <w:r w:rsidDel="00000000" w:rsidR="00000000" w:rsidRPr="00000000">
        <w:rPr>
          <w:rtl w:val="0"/>
        </w:rPr>
        <w:t xml:space="preserve">Of </w:t>
      </w:r>
    </w:p>
    <w:p w:rsidR="00000000" w:rsidDel="00000000" w:rsidP="00000000" w:rsidRDefault="00000000" w:rsidRPr="00000000" w14:paraId="00000007">
      <w:pPr>
        <w:pStyle w:val="Title"/>
        <w:rPr/>
      </w:pPr>
      <w:r w:rsidDel="00000000" w:rsidR="00000000" w:rsidRPr="00000000">
        <w:rPr>
          <w:rtl w:val="0"/>
        </w:rPr>
        <w:t xml:space="preserve">Fiber-to-the-Premise Network</w:t>
      </w:r>
    </w:p>
    <w:p w:rsidR="00000000" w:rsidDel="00000000" w:rsidP="00000000" w:rsidRDefault="00000000" w:rsidRPr="00000000" w14:paraId="00000008">
      <w:pPr>
        <w:pStyle w:val="Title"/>
        <w:rPr/>
      </w:pPr>
      <w:r w:rsidDel="00000000" w:rsidR="00000000" w:rsidRPr="00000000">
        <w:rPr>
          <w:rtl w:val="0"/>
        </w:rPr>
        <w:t xml:space="preserve">Request for Proposal</w:t>
      </w:r>
    </w:p>
    <w:p w:rsidR="00000000" w:rsidDel="00000000" w:rsidP="00000000" w:rsidRDefault="00000000" w:rsidRPr="00000000" w14:paraId="00000009">
      <w:pPr>
        <w:pStyle w:val="Title"/>
        <w:jc w:val="left"/>
        <w:rPr>
          <w:sz w:val="36"/>
          <w:szCs w:val="36"/>
        </w:rPr>
      </w:pPr>
      <w:r w:rsidDel="00000000" w:rsidR="00000000" w:rsidRPr="00000000">
        <w:rPr>
          <w:rtl w:val="0"/>
        </w:rPr>
      </w:r>
    </w:p>
    <w:p w:rsidR="00000000" w:rsidDel="00000000" w:rsidP="00000000" w:rsidRDefault="00000000" w:rsidRPr="00000000" w14:paraId="0000000A">
      <w:pPr>
        <w:pStyle w:val="Title"/>
        <w:rPr>
          <w:sz w:val="36"/>
          <w:szCs w:val="36"/>
        </w:rPr>
      </w:pPr>
      <w:r w:rsidDel="00000000" w:rsidR="00000000" w:rsidRPr="00000000">
        <w:rPr>
          <w:sz w:val="36"/>
          <w:szCs w:val="36"/>
          <w:rtl w:val="0"/>
        </w:rPr>
        <w:t xml:space="preserve">For </w:t>
      </w:r>
      <w:r w:rsidDel="00000000" w:rsidR="00000000" w:rsidRPr="00000000">
        <w:rPr>
          <w:sz w:val="36"/>
          <w:szCs w:val="36"/>
          <w:highlight w:val="yellow"/>
          <w:rtl w:val="0"/>
        </w:rPr>
        <w:t xml:space="preserve">[issuing party]</w:t>
      </w:r>
      <w:r w:rsidDel="00000000" w:rsidR="00000000" w:rsidRPr="00000000">
        <w:rPr>
          <w:rtl w:val="0"/>
        </w:rPr>
      </w:r>
    </w:p>
    <w:p w:rsidR="00000000" w:rsidDel="00000000" w:rsidP="00000000" w:rsidRDefault="00000000" w:rsidRPr="00000000" w14:paraId="0000000B">
      <w:pPr>
        <w:pStyle w:val="Title"/>
        <w:jc w:val="left"/>
        <w:rPr>
          <w:sz w:val="36"/>
          <w:szCs w:val="36"/>
        </w:rPr>
      </w:pPr>
      <w:r w:rsidDel="00000000" w:rsidR="00000000" w:rsidRPr="00000000">
        <w:rPr>
          <w:sz w:val="36"/>
          <w:szCs w:val="36"/>
          <w:rtl w:val="0"/>
        </w:rPr>
        <w:t xml:space="preserve">Responses must be printed and​ ​mailed​ ​or​ ​delivered​ ​in​ ​person to:</w:t>
      </w:r>
    </w:p>
    <w:p w:rsidR="00000000" w:rsidDel="00000000" w:rsidP="00000000" w:rsidRDefault="00000000" w:rsidRPr="00000000" w14:paraId="0000000C">
      <w:pPr>
        <w:pStyle w:val="Title"/>
        <w:jc w:val="left"/>
        <w:rPr>
          <w:sz w:val="36"/>
          <w:szCs w:val="36"/>
          <w:highlight w:val="yellow"/>
        </w:rPr>
      </w:pPr>
      <w:r w:rsidDel="00000000" w:rsidR="00000000" w:rsidRPr="00000000">
        <w:rPr>
          <w:sz w:val="36"/>
          <w:szCs w:val="36"/>
          <w:highlight w:val="yellow"/>
          <w:rtl w:val="0"/>
        </w:rPr>
        <w:t xml:space="preserve">​[issuing party]</w:t>
      </w:r>
    </w:p>
    <w:p w:rsidR="00000000" w:rsidDel="00000000" w:rsidP="00000000" w:rsidRDefault="00000000" w:rsidRPr="00000000" w14:paraId="0000000D">
      <w:pPr>
        <w:pStyle w:val="Title"/>
        <w:jc w:val="left"/>
        <w:rPr>
          <w:sz w:val="36"/>
          <w:szCs w:val="36"/>
        </w:rPr>
      </w:pPr>
      <w:r w:rsidDel="00000000" w:rsidR="00000000" w:rsidRPr="00000000">
        <w:rPr>
          <w:sz w:val="36"/>
          <w:szCs w:val="36"/>
          <w:highlight w:val="yellow"/>
          <w:rtl w:val="0"/>
        </w:rPr>
        <w:t xml:space="preserve">[mailing address]</w:t>
      </w:r>
      <w:r w:rsidDel="00000000" w:rsidR="00000000" w:rsidRPr="00000000">
        <w:rPr>
          <w:rtl w:val="0"/>
        </w:rPr>
      </w:r>
    </w:p>
    <w:p w:rsidR="00000000" w:rsidDel="00000000" w:rsidP="00000000" w:rsidRDefault="00000000" w:rsidRPr="00000000" w14:paraId="0000000E">
      <w:pPr>
        <w:pStyle w:val="Title"/>
        <w:jc w:val="left"/>
        <w:rPr>
          <w:sz w:val="36"/>
          <w:szCs w:val="36"/>
        </w:rPr>
      </w:pPr>
      <w:r w:rsidDel="00000000" w:rsidR="00000000" w:rsidRPr="00000000">
        <w:rPr>
          <w:sz w:val="36"/>
          <w:szCs w:val="36"/>
          <w:rtl w:val="0"/>
        </w:rPr>
        <w:t xml:space="preserve"> Electronic PDF versions of Responses must be </w:t>
      </w:r>
    </w:p>
    <w:p w:rsidR="00000000" w:rsidDel="00000000" w:rsidP="00000000" w:rsidRDefault="00000000" w:rsidRPr="00000000" w14:paraId="0000000F">
      <w:pPr>
        <w:pStyle w:val="Title"/>
        <w:jc w:val="left"/>
        <w:rPr>
          <w:sz w:val="36"/>
          <w:szCs w:val="36"/>
        </w:rPr>
      </w:pPr>
      <w:r w:rsidDel="00000000" w:rsidR="00000000" w:rsidRPr="00000000">
        <w:rPr>
          <w:sz w:val="36"/>
          <w:szCs w:val="36"/>
          <w:rtl w:val="0"/>
        </w:rPr>
        <w:t xml:space="preserve">in the same package and on a digital storage device </w:t>
      </w:r>
    </w:p>
    <w:p w:rsidR="00000000" w:rsidDel="00000000" w:rsidP="00000000" w:rsidRDefault="00000000" w:rsidRPr="00000000" w14:paraId="00000010">
      <w:pPr>
        <w:pStyle w:val="Title"/>
        <w:jc w:val="left"/>
        <w:rPr>
          <w:sz w:val="36"/>
          <w:szCs w:val="36"/>
        </w:rPr>
      </w:pPr>
      <w:r w:rsidDel="00000000" w:rsidR="00000000" w:rsidRPr="00000000">
        <w:rPr>
          <w:sz w:val="36"/>
          <w:szCs w:val="36"/>
          <w:rtl w:val="0"/>
        </w:rPr>
        <w:t xml:space="preserve">Proposals​ ​are​ ​due by​ </w:t>
      </w:r>
      <w:r w:rsidDel="00000000" w:rsidR="00000000" w:rsidRPr="00000000">
        <w:rPr>
          <w:sz w:val="36"/>
          <w:szCs w:val="36"/>
          <w:highlight w:val="yellow"/>
          <w:rtl w:val="0"/>
        </w:rPr>
        <w:t xml:space="preserve">​[due date]</w:t>
      </w:r>
      <w:r w:rsidDel="00000000" w:rsidR="00000000" w:rsidRPr="00000000">
        <w:rPr>
          <w:rtl w:val="0"/>
        </w:rPr>
      </w:r>
    </w:p>
    <w:p w:rsidR="00000000" w:rsidDel="00000000" w:rsidP="00000000" w:rsidRDefault="00000000" w:rsidRPr="00000000" w14:paraId="00000011">
      <w:pPr>
        <w:jc w:val="center"/>
        <w:rPr>
          <w:b w:val="1"/>
          <w:i w:val="1"/>
          <w:sz w:val="32"/>
          <w:szCs w:val="32"/>
        </w:rPr>
      </w:pPr>
      <w:r w:rsidDel="00000000" w:rsidR="00000000" w:rsidRPr="00000000">
        <w:rPr>
          <w:b w:val="1"/>
          <w:i w:val="1"/>
          <w:sz w:val="32"/>
          <w:szCs w:val="32"/>
          <w:rtl w:val="0"/>
        </w:rPr>
        <w:t xml:space="preserve">Table of Contents</w:t>
      </w:r>
    </w:p>
    <w:p w:rsidR="00000000" w:rsidDel="00000000" w:rsidP="00000000" w:rsidRDefault="00000000" w:rsidRPr="00000000" w14:paraId="00000012">
      <w:pPr>
        <w:rPr>
          <w:b w:val="1"/>
          <w:i w:val="1"/>
          <w:sz w:val="32"/>
          <w:szCs w:val="32"/>
        </w:rPr>
      </w:pPr>
      <w:r w:rsidDel="00000000" w:rsidR="00000000" w:rsidRPr="00000000">
        <w:rPr>
          <w:rtl w:val="0"/>
        </w:rPr>
      </w:r>
    </w:p>
    <w:p w:rsidR="00000000" w:rsidDel="00000000" w:rsidP="00000000" w:rsidRDefault="00000000" w:rsidRPr="00000000" w14:paraId="00000013">
      <w:pPr>
        <w:numPr>
          <w:ilvl w:val="0"/>
          <w:numId w:val="19"/>
        </w:numPr>
        <w:ind w:left="720" w:hanging="720"/>
        <w:rPr>
          <w:b w:val="1"/>
          <w:i w:val="1"/>
          <w:sz w:val="32"/>
          <w:szCs w:val="32"/>
        </w:rPr>
      </w:pPr>
      <w:r w:rsidDel="00000000" w:rsidR="00000000" w:rsidRPr="00000000">
        <w:rPr>
          <w:b w:val="1"/>
          <w:i w:val="1"/>
          <w:sz w:val="32"/>
          <w:szCs w:val="32"/>
          <w:rtl w:val="0"/>
        </w:rPr>
        <w:t xml:space="preserve">Introduction</w:t>
        <w:tab/>
        <w:tab/>
        <w:tab/>
        <w:tab/>
        <w:tab/>
        <w:tab/>
        <w:tab/>
        <w:tab/>
        <w:tab/>
        <w:t xml:space="preserve">  3</w:t>
      </w:r>
    </w:p>
    <w:p w:rsidR="00000000" w:rsidDel="00000000" w:rsidP="00000000" w:rsidRDefault="00000000" w:rsidRPr="00000000" w14:paraId="00000014">
      <w:pPr>
        <w:numPr>
          <w:ilvl w:val="0"/>
          <w:numId w:val="19"/>
        </w:numPr>
        <w:ind w:left="720" w:hanging="720"/>
        <w:rPr>
          <w:b w:val="1"/>
          <w:i w:val="1"/>
          <w:sz w:val="32"/>
          <w:szCs w:val="32"/>
        </w:rPr>
      </w:pPr>
      <w:r w:rsidDel="00000000" w:rsidR="00000000" w:rsidRPr="00000000">
        <w:rPr>
          <w:b w:val="1"/>
          <w:i w:val="1"/>
          <w:sz w:val="32"/>
          <w:szCs w:val="32"/>
          <w:rtl w:val="0"/>
        </w:rPr>
        <w:t xml:space="preserve">Project Overview</w:t>
        <w:tab/>
        <w:tab/>
        <w:tab/>
        <w:tab/>
        <w:tab/>
        <w:tab/>
        <w:tab/>
        <w:tab/>
        <w:t xml:space="preserve">  3</w:t>
      </w:r>
    </w:p>
    <w:p w:rsidR="00000000" w:rsidDel="00000000" w:rsidP="00000000" w:rsidRDefault="00000000" w:rsidRPr="00000000" w14:paraId="00000015">
      <w:pPr>
        <w:numPr>
          <w:ilvl w:val="0"/>
          <w:numId w:val="19"/>
        </w:numPr>
        <w:ind w:left="720" w:hanging="720"/>
        <w:rPr>
          <w:b w:val="1"/>
          <w:i w:val="1"/>
          <w:sz w:val="32"/>
          <w:szCs w:val="32"/>
        </w:rPr>
      </w:pPr>
      <w:r w:rsidDel="00000000" w:rsidR="00000000" w:rsidRPr="00000000">
        <w:rPr>
          <w:b w:val="1"/>
          <w:i w:val="1"/>
          <w:sz w:val="32"/>
          <w:szCs w:val="32"/>
          <w:highlight w:val="yellow"/>
          <w:rtl w:val="0"/>
        </w:rPr>
        <w:t xml:space="preserve">[issuing party]</w:t>
      </w:r>
      <w:r w:rsidDel="00000000" w:rsidR="00000000" w:rsidRPr="00000000">
        <w:rPr>
          <w:b w:val="1"/>
          <w:i w:val="1"/>
          <w:sz w:val="32"/>
          <w:szCs w:val="32"/>
          <w:rtl w:val="0"/>
        </w:rPr>
        <w:t xml:space="preserve"> Overview</w:t>
        <w:tab/>
        <w:tab/>
        <w:tab/>
        <w:tab/>
        <w:t xml:space="preserve">  </w:t>
        <w:tab/>
        <w:tab/>
        <w:t xml:space="preserve">  5</w:t>
      </w:r>
    </w:p>
    <w:p w:rsidR="00000000" w:rsidDel="00000000" w:rsidP="00000000" w:rsidRDefault="00000000" w:rsidRPr="00000000" w14:paraId="00000016">
      <w:pPr>
        <w:numPr>
          <w:ilvl w:val="0"/>
          <w:numId w:val="19"/>
        </w:numPr>
        <w:ind w:left="720" w:hanging="720"/>
        <w:rPr>
          <w:b w:val="1"/>
          <w:i w:val="1"/>
          <w:sz w:val="32"/>
          <w:szCs w:val="32"/>
        </w:rPr>
      </w:pPr>
      <w:r w:rsidDel="00000000" w:rsidR="00000000" w:rsidRPr="00000000">
        <w:rPr>
          <w:b w:val="1"/>
          <w:i w:val="1"/>
          <w:sz w:val="32"/>
          <w:szCs w:val="32"/>
          <w:rtl w:val="0"/>
        </w:rPr>
        <w:t xml:space="preserve">RFP Instructions, Definitions and Schedule</w:t>
        <w:tab/>
        <w:tab/>
        <w:t xml:space="preserve">  5</w:t>
      </w:r>
    </w:p>
    <w:p w:rsidR="00000000" w:rsidDel="00000000" w:rsidP="00000000" w:rsidRDefault="00000000" w:rsidRPr="00000000" w14:paraId="00000017">
      <w:pPr>
        <w:numPr>
          <w:ilvl w:val="0"/>
          <w:numId w:val="19"/>
        </w:numPr>
        <w:ind w:left="720" w:hanging="720"/>
        <w:rPr>
          <w:b w:val="1"/>
          <w:i w:val="1"/>
          <w:sz w:val="32"/>
          <w:szCs w:val="32"/>
        </w:rPr>
      </w:pPr>
      <w:r w:rsidDel="00000000" w:rsidR="00000000" w:rsidRPr="00000000">
        <w:rPr>
          <w:b w:val="1"/>
          <w:i w:val="1"/>
          <w:sz w:val="32"/>
          <w:szCs w:val="32"/>
          <w:rtl w:val="0"/>
        </w:rPr>
        <w:t xml:space="preserve">RFP Response Requirements </w:t>
        <w:tab/>
        <w:tab/>
        <w:tab/>
        <w:tab/>
        <w:tab/>
        <w:t xml:space="preserve">10</w:t>
      </w:r>
    </w:p>
    <w:p w:rsidR="00000000" w:rsidDel="00000000" w:rsidP="00000000" w:rsidRDefault="00000000" w:rsidRPr="00000000" w14:paraId="00000018">
      <w:pPr>
        <w:numPr>
          <w:ilvl w:val="0"/>
          <w:numId w:val="19"/>
        </w:numPr>
        <w:ind w:left="720" w:hanging="720"/>
        <w:rPr>
          <w:b w:val="1"/>
          <w:i w:val="1"/>
          <w:sz w:val="32"/>
          <w:szCs w:val="32"/>
        </w:rPr>
      </w:pPr>
      <w:r w:rsidDel="00000000" w:rsidR="00000000" w:rsidRPr="00000000">
        <w:rPr>
          <w:b w:val="1"/>
          <w:i w:val="1"/>
          <w:sz w:val="32"/>
          <w:szCs w:val="32"/>
          <w:rtl w:val="0"/>
        </w:rPr>
        <w:t xml:space="preserve">Pricing</w:t>
        <w:tab/>
        <w:tab/>
        <w:tab/>
        <w:tab/>
        <w:tab/>
        <w:tab/>
        <w:tab/>
        <w:tab/>
        <w:tab/>
        <w:tab/>
        <w:t xml:space="preserve">17</w:t>
      </w:r>
    </w:p>
    <w:p w:rsidR="00000000" w:rsidDel="00000000" w:rsidP="00000000" w:rsidRDefault="00000000" w:rsidRPr="00000000" w14:paraId="00000019">
      <w:pPr>
        <w:numPr>
          <w:ilvl w:val="0"/>
          <w:numId w:val="19"/>
        </w:numPr>
        <w:ind w:left="720" w:hanging="720"/>
        <w:rPr>
          <w:b w:val="1"/>
          <w:i w:val="1"/>
          <w:sz w:val="32"/>
          <w:szCs w:val="32"/>
        </w:rPr>
      </w:pPr>
      <w:r w:rsidDel="00000000" w:rsidR="00000000" w:rsidRPr="00000000">
        <w:rPr>
          <w:b w:val="1"/>
          <w:i w:val="1"/>
          <w:sz w:val="32"/>
          <w:szCs w:val="32"/>
          <w:rtl w:val="0"/>
        </w:rPr>
        <w:t xml:space="preserve">Additional Information</w:t>
        <w:tab/>
        <w:tab/>
        <w:tab/>
        <w:tab/>
        <w:tab/>
        <w:tab/>
        <w:tab/>
        <w:t xml:space="preserve">18</w:t>
      </w:r>
    </w:p>
    <w:p w:rsidR="00000000" w:rsidDel="00000000" w:rsidP="00000000" w:rsidRDefault="00000000" w:rsidRPr="00000000" w14:paraId="0000001A">
      <w:pPr>
        <w:numPr>
          <w:ilvl w:val="0"/>
          <w:numId w:val="19"/>
        </w:numPr>
        <w:ind w:left="720" w:hanging="720"/>
        <w:rPr>
          <w:b w:val="1"/>
          <w:i w:val="1"/>
          <w:sz w:val="32"/>
          <w:szCs w:val="32"/>
        </w:rPr>
      </w:pPr>
      <w:r w:rsidDel="00000000" w:rsidR="00000000" w:rsidRPr="00000000">
        <w:rPr>
          <w:b w:val="1"/>
          <w:i w:val="1"/>
          <w:sz w:val="32"/>
          <w:szCs w:val="32"/>
          <w:rtl w:val="0"/>
        </w:rPr>
        <w:t xml:space="preserve">General Provisions</w:t>
        <w:tab/>
        <w:tab/>
        <w:tab/>
        <w:tab/>
        <w:tab/>
        <w:tab/>
        <w:tab/>
        <w:t xml:space="preserve">18</w:t>
      </w:r>
    </w:p>
    <w:p w:rsidR="00000000" w:rsidDel="00000000" w:rsidP="00000000" w:rsidRDefault="00000000" w:rsidRPr="00000000" w14:paraId="0000001B">
      <w:pPr>
        <w:rPr>
          <w:b w:val="1"/>
          <w:i w:val="1"/>
          <w:sz w:val="32"/>
          <w:szCs w:val="32"/>
        </w:rPr>
      </w:pPr>
      <w:r w:rsidDel="00000000" w:rsidR="00000000" w:rsidRPr="00000000">
        <w:rPr>
          <w:rtl w:val="0"/>
        </w:rPr>
      </w:r>
    </w:p>
    <w:p w:rsidR="00000000" w:rsidDel="00000000" w:rsidP="00000000" w:rsidRDefault="00000000" w:rsidRPr="00000000" w14:paraId="0000001C">
      <w:pPr>
        <w:rPr>
          <w:b w:val="1"/>
          <w:i w:val="1"/>
          <w:sz w:val="32"/>
          <w:szCs w:val="32"/>
        </w:rPr>
      </w:pPr>
      <w:r w:rsidDel="00000000" w:rsidR="00000000" w:rsidRPr="00000000">
        <w:rPr>
          <w:b w:val="1"/>
          <w:i w:val="1"/>
          <w:sz w:val="32"/>
          <w:szCs w:val="32"/>
          <w:rtl w:val="0"/>
        </w:rPr>
        <w:t xml:space="preserve">Attachment A</w:t>
        <w:tab/>
        <w:tab/>
        <w:tab/>
        <w:tab/>
        <w:tab/>
        <w:tab/>
        <w:tab/>
        <w:tab/>
        <w:tab/>
        <w:tab/>
        <w:t xml:space="preserve">21</w:t>
      </w:r>
    </w:p>
    <w:p w:rsidR="00000000" w:rsidDel="00000000" w:rsidP="00000000" w:rsidRDefault="00000000" w:rsidRPr="00000000" w14:paraId="0000001D">
      <w:pPr>
        <w:rPr>
          <w:b w:val="1"/>
          <w:i w:val="1"/>
          <w:sz w:val="32"/>
          <w:szCs w:val="32"/>
        </w:rPr>
      </w:pPr>
      <w:r w:rsidDel="00000000" w:rsidR="00000000" w:rsidRPr="00000000">
        <w:rPr>
          <w:b w:val="1"/>
          <w:i w:val="1"/>
          <w:sz w:val="32"/>
          <w:szCs w:val="32"/>
          <w:rtl w:val="0"/>
        </w:rPr>
        <w:t xml:space="preserve">Exhibit I</w:t>
        <w:tab/>
        <w:tab/>
        <w:tab/>
        <w:tab/>
        <w:tab/>
        <w:tab/>
        <w:tab/>
        <w:tab/>
        <w:tab/>
        <w:tab/>
        <w:tab/>
        <w:t xml:space="preserve">24</w:t>
      </w:r>
    </w:p>
    <w:p w:rsidR="00000000" w:rsidDel="00000000" w:rsidP="00000000" w:rsidRDefault="00000000" w:rsidRPr="00000000" w14:paraId="0000001E">
      <w:pPr>
        <w:ind w:left="720"/>
        <w:rPr>
          <w:b w:val="1"/>
          <w:i w:val="1"/>
          <w:sz w:val="32"/>
          <w:szCs w:val="32"/>
        </w:rPr>
      </w:pPr>
      <w:r w:rsidDel="00000000" w:rsidR="00000000" w:rsidRPr="00000000">
        <w:rPr>
          <w:rtl w:val="0"/>
        </w:rPr>
      </w:r>
    </w:p>
    <w:p w:rsidR="00000000" w:rsidDel="00000000" w:rsidP="00000000" w:rsidRDefault="00000000" w:rsidRPr="00000000" w14:paraId="0000001F">
      <w:pPr>
        <w:rPr>
          <w:b w:val="1"/>
          <w:i w:val="1"/>
          <w:sz w:val="32"/>
          <w:szCs w:val="32"/>
        </w:rPr>
      </w:pPr>
      <w:r w:rsidDel="00000000" w:rsidR="00000000" w:rsidRPr="00000000">
        <w:rPr>
          <w:rtl w:val="0"/>
        </w:rPr>
      </w:r>
    </w:p>
    <w:p w:rsidR="00000000" w:rsidDel="00000000" w:rsidP="00000000" w:rsidRDefault="00000000" w:rsidRPr="00000000" w14:paraId="00000020">
      <w:pPr>
        <w:rPr>
          <w:b w:val="1"/>
          <w:i w:val="1"/>
          <w:sz w:val="32"/>
          <w:szCs w:val="32"/>
        </w:rPr>
      </w:pPr>
      <w:r w:rsidDel="00000000" w:rsidR="00000000" w:rsidRPr="00000000">
        <w:rPr>
          <w:rtl w:val="0"/>
        </w:rPr>
      </w:r>
    </w:p>
    <w:p w:rsidR="00000000" w:rsidDel="00000000" w:rsidP="00000000" w:rsidRDefault="00000000" w:rsidRPr="00000000" w14:paraId="00000021">
      <w:pPr>
        <w:rPr>
          <w:b w:val="1"/>
          <w:i w:val="1"/>
          <w:sz w:val="32"/>
          <w:szCs w:val="32"/>
        </w:rPr>
      </w:pPr>
      <w:r w:rsidDel="00000000" w:rsidR="00000000" w:rsidRPr="00000000">
        <w:rPr>
          <w:rtl w:val="0"/>
        </w:rPr>
      </w:r>
    </w:p>
    <w:p w:rsidR="00000000" w:rsidDel="00000000" w:rsidP="00000000" w:rsidRDefault="00000000" w:rsidRPr="00000000" w14:paraId="00000022">
      <w:pPr>
        <w:rPr>
          <w:b w:val="1"/>
          <w:i w:val="1"/>
          <w:sz w:val="32"/>
          <w:szCs w:val="32"/>
        </w:rPr>
      </w:pPr>
      <w:r w:rsidDel="00000000" w:rsidR="00000000" w:rsidRPr="00000000">
        <w:rPr>
          <w:rtl w:val="0"/>
        </w:rPr>
      </w:r>
    </w:p>
    <w:p w:rsidR="00000000" w:rsidDel="00000000" w:rsidP="00000000" w:rsidRDefault="00000000" w:rsidRPr="00000000" w14:paraId="00000023">
      <w:pPr>
        <w:rPr>
          <w:b w:val="1"/>
          <w:i w:val="1"/>
          <w:sz w:val="32"/>
          <w:szCs w:val="32"/>
        </w:rPr>
      </w:pPr>
      <w:r w:rsidDel="00000000" w:rsidR="00000000" w:rsidRPr="00000000">
        <w:rPr>
          <w:rtl w:val="0"/>
        </w:rPr>
      </w:r>
    </w:p>
    <w:p w:rsidR="00000000" w:rsidDel="00000000" w:rsidP="00000000" w:rsidRDefault="00000000" w:rsidRPr="00000000" w14:paraId="00000024">
      <w:pPr>
        <w:rPr>
          <w:b w:val="1"/>
          <w:i w:val="1"/>
          <w:sz w:val="32"/>
          <w:szCs w:val="32"/>
        </w:rPr>
      </w:pPr>
      <w:r w:rsidDel="00000000" w:rsidR="00000000" w:rsidRPr="00000000">
        <w:rPr>
          <w:rtl w:val="0"/>
        </w:rPr>
      </w:r>
    </w:p>
    <w:p w:rsidR="00000000" w:rsidDel="00000000" w:rsidP="00000000" w:rsidRDefault="00000000" w:rsidRPr="00000000" w14:paraId="00000025">
      <w:pPr>
        <w:rPr>
          <w:b w:val="1"/>
          <w:i w:val="1"/>
          <w:sz w:val="32"/>
          <w:szCs w:val="32"/>
        </w:rPr>
      </w:pPr>
      <w:r w:rsidDel="00000000" w:rsidR="00000000" w:rsidRPr="00000000">
        <w:rPr>
          <w:rtl w:val="0"/>
        </w:rPr>
      </w:r>
    </w:p>
    <w:p w:rsidR="00000000" w:rsidDel="00000000" w:rsidP="00000000" w:rsidRDefault="00000000" w:rsidRPr="00000000" w14:paraId="00000026">
      <w:pPr>
        <w:rPr>
          <w:b w:val="1"/>
          <w:i w:val="1"/>
          <w:sz w:val="32"/>
          <w:szCs w:val="32"/>
        </w:rPr>
      </w:pPr>
      <w:r w:rsidDel="00000000" w:rsidR="00000000" w:rsidRPr="00000000">
        <w:rPr>
          <w:rtl w:val="0"/>
        </w:rPr>
      </w:r>
    </w:p>
    <w:p w:rsidR="00000000" w:rsidDel="00000000" w:rsidP="00000000" w:rsidRDefault="00000000" w:rsidRPr="00000000" w14:paraId="00000027">
      <w:pPr>
        <w:rPr>
          <w:b w:val="1"/>
          <w:i w:val="1"/>
          <w:sz w:val="32"/>
          <w:szCs w:val="32"/>
        </w:rPr>
      </w:pPr>
      <w:r w:rsidDel="00000000" w:rsidR="00000000" w:rsidRPr="00000000">
        <w:rPr>
          <w:rtl w:val="0"/>
        </w:rPr>
      </w:r>
    </w:p>
    <w:p w:rsidR="00000000" w:rsidDel="00000000" w:rsidP="00000000" w:rsidRDefault="00000000" w:rsidRPr="00000000" w14:paraId="00000028">
      <w:pPr>
        <w:rPr>
          <w:b w:val="1"/>
          <w:i w:val="1"/>
          <w:sz w:val="32"/>
          <w:szCs w:val="32"/>
        </w:rPr>
      </w:pPr>
      <w:r w:rsidDel="00000000" w:rsidR="00000000" w:rsidRPr="00000000">
        <w:rPr>
          <w:rtl w:val="0"/>
        </w:rPr>
      </w:r>
    </w:p>
    <w:p w:rsidR="00000000" w:rsidDel="00000000" w:rsidP="00000000" w:rsidRDefault="00000000" w:rsidRPr="00000000" w14:paraId="00000029">
      <w:pPr>
        <w:rPr>
          <w:b w:val="1"/>
          <w:i w:val="1"/>
          <w:sz w:val="32"/>
          <w:szCs w:val="32"/>
        </w:rPr>
      </w:pPr>
      <w:r w:rsidDel="00000000" w:rsidR="00000000" w:rsidRPr="00000000">
        <w:rPr>
          <w:rtl w:val="0"/>
        </w:rPr>
      </w:r>
    </w:p>
    <w:p w:rsidR="00000000" w:rsidDel="00000000" w:rsidP="00000000" w:rsidRDefault="00000000" w:rsidRPr="00000000" w14:paraId="0000002A">
      <w:pPr>
        <w:rPr>
          <w:b w:val="1"/>
          <w:i w:val="1"/>
          <w:sz w:val="32"/>
          <w:szCs w:val="32"/>
        </w:rPr>
      </w:pPr>
      <w:r w:rsidDel="00000000" w:rsidR="00000000" w:rsidRPr="00000000">
        <w:rPr>
          <w:rtl w:val="0"/>
        </w:rPr>
      </w:r>
    </w:p>
    <w:p w:rsidR="00000000" w:rsidDel="00000000" w:rsidP="00000000" w:rsidRDefault="00000000" w:rsidRPr="00000000" w14:paraId="0000002B">
      <w:pPr>
        <w:rPr>
          <w:b w:val="1"/>
          <w:i w:val="1"/>
          <w:sz w:val="32"/>
          <w:szCs w:val="32"/>
        </w:rPr>
      </w:pPr>
      <w:r w:rsidDel="00000000" w:rsidR="00000000" w:rsidRPr="00000000">
        <w:rPr>
          <w:rtl w:val="0"/>
        </w:rPr>
      </w:r>
    </w:p>
    <w:p w:rsidR="00000000" w:rsidDel="00000000" w:rsidP="00000000" w:rsidRDefault="00000000" w:rsidRPr="00000000" w14:paraId="0000002C">
      <w:pPr>
        <w:rPr>
          <w:b w:val="1"/>
          <w:i w:val="1"/>
          <w:sz w:val="32"/>
          <w:szCs w:val="32"/>
        </w:rPr>
      </w:pPr>
      <w:r w:rsidDel="00000000" w:rsidR="00000000" w:rsidRPr="00000000">
        <w:rPr>
          <w:rtl w:val="0"/>
        </w:rPr>
      </w:r>
    </w:p>
    <w:p w:rsidR="00000000" w:rsidDel="00000000" w:rsidP="00000000" w:rsidRDefault="00000000" w:rsidRPr="00000000" w14:paraId="0000002D">
      <w:pPr>
        <w:rPr>
          <w:b w:val="1"/>
          <w:i w:val="1"/>
          <w:sz w:val="32"/>
          <w:szCs w:val="32"/>
        </w:rPr>
      </w:pPr>
      <w:r w:rsidDel="00000000" w:rsidR="00000000" w:rsidRPr="00000000">
        <w:rPr>
          <w:rtl w:val="0"/>
        </w:rPr>
      </w:r>
    </w:p>
    <w:p w:rsidR="00000000" w:rsidDel="00000000" w:rsidP="00000000" w:rsidRDefault="00000000" w:rsidRPr="00000000" w14:paraId="0000002E">
      <w:pPr>
        <w:rPr>
          <w:b w:val="1"/>
          <w:i w:val="1"/>
          <w:sz w:val="32"/>
          <w:szCs w:val="32"/>
        </w:rPr>
      </w:pPr>
      <w:r w:rsidDel="00000000" w:rsidR="00000000" w:rsidRPr="00000000">
        <w:rPr>
          <w:rtl w:val="0"/>
        </w:rPr>
      </w:r>
    </w:p>
    <w:p w:rsidR="00000000" w:rsidDel="00000000" w:rsidP="00000000" w:rsidRDefault="00000000" w:rsidRPr="00000000" w14:paraId="0000002F">
      <w:pPr>
        <w:rPr>
          <w:b w:val="1"/>
          <w:i w:val="1"/>
          <w:sz w:val="32"/>
          <w:szCs w:val="32"/>
        </w:rPr>
      </w:pPr>
      <w:r w:rsidDel="00000000" w:rsidR="00000000" w:rsidRPr="00000000">
        <w:rPr>
          <w:rtl w:val="0"/>
        </w:rPr>
      </w:r>
    </w:p>
    <w:p w:rsidR="00000000" w:rsidDel="00000000" w:rsidP="00000000" w:rsidRDefault="00000000" w:rsidRPr="00000000" w14:paraId="00000030">
      <w:pPr>
        <w:rPr>
          <w:b w:val="1"/>
          <w:i w:val="1"/>
          <w:sz w:val="32"/>
          <w:szCs w:val="32"/>
        </w:rPr>
      </w:pPr>
      <w:r w:rsidDel="00000000" w:rsidR="00000000" w:rsidRPr="00000000">
        <w:rPr>
          <w:rtl w:val="0"/>
        </w:rPr>
      </w:r>
    </w:p>
    <w:p w:rsidR="00000000" w:rsidDel="00000000" w:rsidP="00000000" w:rsidRDefault="00000000" w:rsidRPr="00000000" w14:paraId="00000031">
      <w:pPr>
        <w:rPr>
          <w:b w:val="1"/>
          <w:i w:val="1"/>
          <w:sz w:val="32"/>
          <w:szCs w:val="32"/>
        </w:rPr>
      </w:pPr>
      <w:r w:rsidDel="00000000" w:rsidR="00000000" w:rsidRPr="00000000">
        <w:rPr>
          <w:rtl w:val="0"/>
        </w:rPr>
      </w:r>
    </w:p>
    <w:p w:rsidR="00000000" w:rsidDel="00000000" w:rsidP="00000000" w:rsidRDefault="00000000" w:rsidRPr="00000000" w14:paraId="00000032">
      <w:pPr>
        <w:rPr>
          <w:b w:val="1"/>
          <w:i w:val="1"/>
          <w:sz w:val="32"/>
          <w:szCs w:val="32"/>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numPr>
          <w:ilvl w:val="0"/>
          <w:numId w:val="13"/>
        </w:numPr>
        <w:ind w:left="778" w:hanging="432"/>
        <w:rPr/>
      </w:pPr>
      <w:bookmarkStart w:colFirst="0" w:colLast="0" w:name="_heading=h.gjdgxs" w:id="0"/>
      <w:bookmarkEnd w:id="0"/>
      <w:r w:rsidDel="00000000" w:rsidR="00000000" w:rsidRPr="00000000">
        <w:rPr>
          <w:rtl w:val="0"/>
        </w:rPr>
        <w:t xml:space="preserve">Introduction</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sz w:val="22"/>
          <w:szCs w:val="22"/>
          <w:highlight w:val="yellow"/>
          <w:rtl w:val="0"/>
        </w:rPr>
        <w:t xml:space="preserve">[description of issuing party]</w:t>
      </w: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sz w:val="22"/>
          <w:szCs w:val="22"/>
          <w:highlight w:val="yellow"/>
          <w:rtl w:val="0"/>
        </w:rPr>
        <w:t xml:space="preserve">[issuing party]</w:t>
      </w:r>
      <w:r w:rsidDel="00000000" w:rsidR="00000000" w:rsidRPr="00000000">
        <w:rPr>
          <w:sz w:val="22"/>
          <w:szCs w:val="22"/>
          <w:rtl w:val="0"/>
        </w:rPr>
        <w:t xml:space="preserve"> is preparing to install a Fiber-to-the-Premise (FTTP) broadband communication system capable of meeting long-term residential, commercial, industrial and civic needs in our community.</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sz w:val="22"/>
          <w:szCs w:val="22"/>
          <w:rtl w:val="0"/>
        </w:rPr>
        <w:t xml:space="preserve">The installation of a modern and robust technology infrastructure will enable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to provide its residents and businesses with state-of-the art services such as high-speed Internet access as well as other high-tech communication offerings.</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bookmarkStart w:colFirst="0" w:colLast="0" w:name="_heading=h.30j0zll" w:id="1"/>
      <w:bookmarkEnd w:id="1"/>
      <w:r w:rsidDel="00000000" w:rsidR="00000000" w:rsidRPr="00000000">
        <w:rPr>
          <w:sz w:val="22"/>
          <w:szCs w:val="22"/>
          <w:highlight w:val="yellow"/>
          <w:rtl w:val="0"/>
        </w:rPr>
        <w:t xml:space="preserve">[issuing party]</w:t>
      </w:r>
      <w:r w:rsidDel="00000000" w:rsidR="00000000" w:rsidRPr="00000000">
        <w:rPr>
          <w:sz w:val="22"/>
          <w:szCs w:val="22"/>
          <w:rtl w:val="0"/>
        </w:rPr>
        <w:t xml:space="preserve"> is financing the system via </w:t>
      </w:r>
      <w:r w:rsidDel="00000000" w:rsidR="00000000" w:rsidRPr="00000000">
        <w:rPr>
          <w:sz w:val="22"/>
          <w:szCs w:val="22"/>
          <w:highlight w:val="yellow"/>
          <w:rtl w:val="0"/>
        </w:rPr>
        <w:t xml:space="preserve">[financing method].</w:t>
      </w:r>
      <w:r w:rsidDel="00000000" w:rsidR="00000000" w:rsidRPr="00000000">
        <w:rPr>
          <w:sz w:val="22"/>
          <w:szCs w:val="22"/>
          <w:rtl w:val="0"/>
        </w:rPr>
        <w:t xml:space="preserve"> </w:t>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pStyle w:val="Heading1"/>
        <w:numPr>
          <w:ilvl w:val="0"/>
          <w:numId w:val="13"/>
        </w:numPr>
        <w:ind w:left="778" w:hanging="432"/>
        <w:rPr/>
      </w:pPr>
      <w:r w:rsidDel="00000000" w:rsidR="00000000" w:rsidRPr="00000000">
        <w:rPr>
          <w:rtl w:val="0"/>
        </w:rPr>
        <w:t xml:space="preserve">Project Overview</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highlight w:val="yellow"/>
          <w:rtl w:val="0"/>
        </w:rPr>
        <w:t xml:space="preserve">[project description narrative]</w:t>
      </w: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This RFP is specifically for engineering services to design a fiber network throughout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and to then potentially manage the construction of the network. It is anticipated that the winning Proposer would be responsible to:</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numPr>
          <w:ilvl w:val="0"/>
          <w:numId w:val="12"/>
        </w:numPr>
        <w:ind w:left="720" w:hanging="360"/>
        <w:rPr>
          <w:sz w:val="22"/>
          <w:szCs w:val="22"/>
        </w:rPr>
      </w:pPr>
      <w:r w:rsidDel="00000000" w:rsidR="00000000" w:rsidRPr="00000000">
        <w:rPr>
          <w:sz w:val="22"/>
          <w:szCs w:val="22"/>
          <w:rtl w:val="0"/>
        </w:rPr>
        <w:t xml:space="preserve">Assist in creating an RFP or bid document and selecting a qualified construction firm.</w:t>
      </w:r>
    </w:p>
    <w:p w:rsidR="00000000" w:rsidDel="00000000" w:rsidP="00000000" w:rsidRDefault="00000000" w:rsidRPr="00000000" w14:paraId="00000045">
      <w:pPr>
        <w:numPr>
          <w:ilvl w:val="0"/>
          <w:numId w:val="12"/>
        </w:numPr>
        <w:ind w:left="720" w:hanging="360"/>
        <w:rPr>
          <w:sz w:val="22"/>
          <w:szCs w:val="22"/>
        </w:rPr>
      </w:pPr>
      <w:r w:rsidDel="00000000" w:rsidR="00000000" w:rsidRPr="00000000">
        <w:rPr>
          <w:sz w:val="22"/>
          <w:szCs w:val="22"/>
          <w:rtl w:val="0"/>
        </w:rPr>
        <w:t xml:space="preserve">Design a fiber network to pass every home, business or government location within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It is anticipated that the network will be 100% underground, either direct buried or in conduit. The design will include fiber to pass every existing premise in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The design will incorporate a drop access / Network Access Point (NAP) design that will enable the easy placement of drop to premise locations who take service from the system, but drops will not be engineered to the customer premise. The design will take into account all FTTP electronics sites, splitters, huts and other items needed to make the fiber network functional for placement of electronics on the network. Our anticipation is that the design process will occur as follows: The engineer will design a network based upon information acquired on-site by the engineering firm.  The design will be reviewed and approved by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and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’s representatives.  The designed network will be documented and incorporated into an RFP that will be released to multiple construction firms.  </w:t>
      </w:r>
    </w:p>
    <w:p w:rsidR="00000000" w:rsidDel="00000000" w:rsidP="00000000" w:rsidRDefault="00000000" w:rsidRPr="00000000" w14:paraId="00000046">
      <w:pPr>
        <w:numPr>
          <w:ilvl w:val="0"/>
          <w:numId w:val="12"/>
        </w:numPr>
        <w:ind w:left="720" w:hanging="360"/>
        <w:rPr>
          <w:sz w:val="22"/>
          <w:szCs w:val="22"/>
        </w:rPr>
      </w:pPr>
      <w:r w:rsidDel="00000000" w:rsidR="00000000" w:rsidRPr="00000000">
        <w:rPr>
          <w:sz w:val="22"/>
          <w:szCs w:val="22"/>
          <w:rtl w:val="0"/>
        </w:rPr>
        <w:t xml:space="preserve">Prepare bid package information to be used for hiring a construction company including construction drawings, specifications, detailed materials specifications, equipment quantities and construction bid tabulations documents</w:t>
      </w:r>
    </w:p>
    <w:p w:rsidR="00000000" w:rsidDel="00000000" w:rsidP="00000000" w:rsidRDefault="00000000" w:rsidRPr="00000000" w14:paraId="00000047">
      <w:pPr>
        <w:numPr>
          <w:ilvl w:val="0"/>
          <w:numId w:val="12"/>
        </w:numPr>
        <w:ind w:left="720" w:hanging="360"/>
        <w:rPr>
          <w:sz w:val="22"/>
          <w:szCs w:val="22"/>
        </w:rPr>
      </w:pPr>
      <w:r w:rsidDel="00000000" w:rsidR="00000000" w:rsidRPr="00000000">
        <w:rPr>
          <w:sz w:val="22"/>
          <w:szCs w:val="22"/>
          <w:rtl w:val="0"/>
        </w:rPr>
        <w:t xml:space="preserve">Assist with the development of the construction bid package and assist in the process of selecting a construction contractor.</w:t>
      </w:r>
    </w:p>
    <w:p w:rsidR="00000000" w:rsidDel="00000000" w:rsidP="00000000" w:rsidRDefault="00000000" w:rsidRPr="00000000" w14:paraId="00000048">
      <w:pPr>
        <w:numPr>
          <w:ilvl w:val="0"/>
          <w:numId w:val="12"/>
        </w:numPr>
        <w:ind w:left="720" w:hanging="360"/>
        <w:rPr>
          <w:sz w:val="22"/>
          <w:szCs w:val="22"/>
        </w:rPr>
      </w:pPr>
      <w:r w:rsidDel="00000000" w:rsidR="00000000" w:rsidRPr="00000000">
        <w:rPr>
          <w:sz w:val="22"/>
          <w:szCs w:val="22"/>
          <w:rtl w:val="0"/>
        </w:rPr>
        <w:t xml:space="preserve">Participate in determining the best construction firm to construct the design.</w:t>
      </w:r>
    </w:p>
    <w:p w:rsidR="00000000" w:rsidDel="00000000" w:rsidP="00000000" w:rsidRDefault="00000000" w:rsidRPr="00000000" w14:paraId="00000049">
      <w:pPr>
        <w:numPr>
          <w:ilvl w:val="0"/>
          <w:numId w:val="12"/>
        </w:numPr>
        <w:ind w:left="720" w:hanging="360"/>
        <w:rPr>
          <w:sz w:val="22"/>
          <w:szCs w:val="22"/>
        </w:rPr>
      </w:pPr>
      <w:r w:rsidDel="00000000" w:rsidR="00000000" w:rsidRPr="00000000">
        <w:rPr>
          <w:sz w:val="22"/>
          <w:szCs w:val="22"/>
          <w:rtl w:val="0"/>
        </w:rPr>
        <w:t xml:space="preserve">Identify and make applications for all needed permits and rights-of-way for all construction, RR crossings, water and wetlands crossings, and road crossings. The Proposer will be responsible for easement and Right of Way acquisition and documentation.</w:t>
      </w:r>
    </w:p>
    <w:p w:rsidR="00000000" w:rsidDel="00000000" w:rsidP="00000000" w:rsidRDefault="00000000" w:rsidRPr="00000000" w14:paraId="0000004A">
      <w:pPr>
        <w:numPr>
          <w:ilvl w:val="0"/>
          <w:numId w:val="12"/>
        </w:numPr>
        <w:ind w:left="720" w:hanging="360"/>
        <w:rPr>
          <w:sz w:val="22"/>
          <w:szCs w:val="22"/>
        </w:rPr>
      </w:pPr>
      <w:r w:rsidDel="00000000" w:rsidR="00000000" w:rsidRPr="00000000">
        <w:rPr>
          <w:sz w:val="22"/>
          <w:szCs w:val="22"/>
          <w:rtl w:val="0"/>
        </w:rPr>
        <w:t xml:space="preserve">Identify all locations for laying fiber (direct bury and conduit), as well as all splice points and network access points</w:t>
      </w:r>
    </w:p>
    <w:p w:rsidR="00000000" w:rsidDel="00000000" w:rsidP="00000000" w:rsidRDefault="00000000" w:rsidRPr="00000000" w14:paraId="0000004B">
      <w:pPr>
        <w:numPr>
          <w:ilvl w:val="0"/>
          <w:numId w:val="12"/>
        </w:numPr>
        <w:ind w:left="720" w:hanging="360"/>
        <w:rPr>
          <w:sz w:val="22"/>
          <w:szCs w:val="22"/>
        </w:rPr>
      </w:pPr>
      <w:r w:rsidDel="00000000" w:rsidR="00000000" w:rsidRPr="00000000">
        <w:rPr>
          <w:sz w:val="22"/>
          <w:szCs w:val="22"/>
          <w:rtl w:val="0"/>
        </w:rPr>
        <w:t xml:space="preserve">Assist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and its representatives during the construction process. This engineer’s role will be to make certain that the construction meets all design, regulatory, safety and operational specifications.</w:t>
      </w:r>
    </w:p>
    <w:p w:rsidR="00000000" w:rsidDel="00000000" w:rsidP="00000000" w:rsidRDefault="00000000" w:rsidRPr="00000000" w14:paraId="0000004C">
      <w:pPr>
        <w:numPr>
          <w:ilvl w:val="0"/>
          <w:numId w:val="12"/>
        </w:numPr>
        <w:ind w:left="720" w:hanging="360"/>
        <w:rPr>
          <w:sz w:val="22"/>
          <w:szCs w:val="22"/>
        </w:rPr>
      </w:pPr>
      <w:r w:rsidDel="00000000" w:rsidR="00000000" w:rsidRPr="00000000">
        <w:rPr>
          <w:sz w:val="22"/>
          <w:szCs w:val="22"/>
          <w:rtl w:val="0"/>
        </w:rPr>
        <w:t xml:space="preserve">The Respondent will provide pricing for construction management/inspection and surveying. The survey will include obtaining GPS locations for the installed facilities. This information shall be used by the successful Proposer and included in the preparation of as-built drawings. </w:t>
      </w:r>
    </w:p>
    <w:p w:rsidR="00000000" w:rsidDel="00000000" w:rsidP="00000000" w:rsidRDefault="00000000" w:rsidRPr="00000000" w14:paraId="0000004D">
      <w:pPr>
        <w:numPr>
          <w:ilvl w:val="0"/>
          <w:numId w:val="12"/>
        </w:numPr>
        <w:ind w:left="720" w:hanging="360"/>
        <w:rPr>
          <w:sz w:val="22"/>
          <w:szCs w:val="22"/>
        </w:rPr>
      </w:pPr>
      <w:r w:rsidDel="00000000" w:rsidR="00000000" w:rsidRPr="00000000">
        <w:rPr>
          <w:sz w:val="22"/>
          <w:szCs w:val="22"/>
          <w:rtl w:val="0"/>
        </w:rPr>
        <w:t xml:space="preserve">Revise construction drawings and provide final as-built drawings to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showing the completed network, as constructed, including type, depth, location, and dimension. The as-built mapping must be supplied electronically in AutoCAD or other format so that it can be incorporated into Washtenaw County’s and/or Operator’s utility mapping and records systems. The mapping, location and other record information should be in a format that can be imported directly into a system to be specified by the Owner.</w:t>
      </w:r>
    </w:p>
    <w:p w:rsidR="00000000" w:rsidDel="00000000" w:rsidP="00000000" w:rsidRDefault="00000000" w:rsidRPr="00000000" w14:paraId="0000004E">
      <w:pPr>
        <w:numPr>
          <w:ilvl w:val="0"/>
          <w:numId w:val="12"/>
        </w:numPr>
        <w:ind w:left="720" w:hanging="360"/>
        <w:rPr>
          <w:sz w:val="22"/>
          <w:szCs w:val="22"/>
        </w:rPr>
      </w:pPr>
      <w:r w:rsidDel="00000000" w:rsidR="00000000" w:rsidRPr="00000000">
        <w:rPr>
          <w:sz w:val="22"/>
          <w:szCs w:val="22"/>
          <w:rtl w:val="0"/>
        </w:rPr>
        <w:t xml:space="preserve">Design and specify cable entrance facilities into the OLT location(s)</w:t>
      </w:r>
    </w:p>
    <w:p w:rsidR="00000000" w:rsidDel="00000000" w:rsidP="00000000" w:rsidRDefault="00000000" w:rsidRPr="00000000" w14:paraId="0000004F">
      <w:pPr>
        <w:numPr>
          <w:ilvl w:val="0"/>
          <w:numId w:val="12"/>
        </w:numPr>
        <w:ind w:left="720" w:hanging="360"/>
        <w:rPr>
          <w:sz w:val="22"/>
          <w:szCs w:val="22"/>
        </w:rPr>
      </w:pPr>
      <w:r w:rsidDel="00000000" w:rsidR="00000000" w:rsidRPr="00000000">
        <w:rPr>
          <w:sz w:val="22"/>
          <w:szCs w:val="22"/>
          <w:rtl w:val="0"/>
        </w:rPr>
        <w:t xml:space="preserve">Design and specify the Fiber Termination Panels / facilities for OLTs to interface the OSP fiber in the OLT location. </w:t>
      </w:r>
    </w:p>
    <w:p w:rsidR="00000000" w:rsidDel="00000000" w:rsidP="00000000" w:rsidRDefault="00000000" w:rsidRPr="00000000" w14:paraId="00000050">
      <w:pPr>
        <w:numPr>
          <w:ilvl w:val="0"/>
          <w:numId w:val="12"/>
        </w:numPr>
        <w:ind w:left="720" w:hanging="360"/>
        <w:rPr>
          <w:sz w:val="22"/>
          <w:szCs w:val="22"/>
        </w:rPr>
      </w:pPr>
      <w:r w:rsidDel="00000000" w:rsidR="00000000" w:rsidRPr="00000000">
        <w:rPr>
          <w:sz w:val="22"/>
          <w:szCs w:val="22"/>
          <w:rtl w:val="0"/>
        </w:rPr>
        <w:t xml:space="preserve">Design and specify the 5ohm (or less) ground field for the OLT location</w:t>
      </w:r>
    </w:p>
    <w:p w:rsidR="00000000" w:rsidDel="00000000" w:rsidP="00000000" w:rsidRDefault="00000000" w:rsidRPr="00000000" w14:paraId="00000051">
      <w:pPr>
        <w:ind w:left="360"/>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i w:val="1"/>
          <w:sz w:val="22"/>
          <w:szCs w:val="22"/>
        </w:rPr>
      </w:pPr>
      <w:r w:rsidDel="00000000" w:rsidR="00000000" w:rsidRPr="00000000">
        <w:rPr>
          <w:sz w:val="22"/>
          <w:szCs w:val="22"/>
          <w:rtl w:val="0"/>
        </w:rPr>
        <w:t xml:space="preserve">The RFP does not cover any of the following: </w:t>
      </w: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numPr>
          <w:ilvl w:val="0"/>
          <w:numId w:val="16"/>
        </w:numPr>
        <w:ind w:left="720" w:hanging="360"/>
        <w:rPr>
          <w:sz w:val="22"/>
          <w:szCs w:val="22"/>
        </w:rPr>
      </w:pPr>
      <w:r w:rsidDel="00000000" w:rsidR="00000000" w:rsidRPr="00000000">
        <w:rPr>
          <w:sz w:val="22"/>
          <w:szCs w:val="22"/>
          <w:rtl w:val="0"/>
        </w:rPr>
        <w:t xml:space="preserve">Customer drops and customer electronics (other than having the approval of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for drop to NAP design.</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sz w:val="22"/>
          <w:szCs w:val="22"/>
          <w:highlight w:val="yellow"/>
          <w:rtl w:val="0"/>
        </w:rPr>
        <w:t xml:space="preserve">[description of pre-engineering]</w:t>
      </w: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sz w:val="22"/>
          <w:szCs w:val="22"/>
          <w:rtl w:val="0"/>
        </w:rPr>
        <w:t xml:space="preserve">In preparing a fiber design the Proposer should consider the following requirements:</w:t>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numPr>
          <w:ilvl w:val="0"/>
          <w:numId w:val="18"/>
        </w:numPr>
        <w:ind w:left="720" w:hanging="360"/>
        <w:rPr>
          <w:sz w:val="22"/>
          <w:szCs w:val="22"/>
        </w:rPr>
      </w:pPr>
      <w:r w:rsidDel="00000000" w:rsidR="00000000" w:rsidRPr="00000000">
        <w:rPr>
          <w:sz w:val="22"/>
          <w:szCs w:val="22"/>
          <w:rtl w:val="0"/>
        </w:rPr>
        <w:t xml:space="preserve">Locating wire must be installed with the fiber network</w:t>
      </w:r>
    </w:p>
    <w:p w:rsidR="00000000" w:rsidDel="00000000" w:rsidP="00000000" w:rsidRDefault="00000000" w:rsidRPr="00000000" w14:paraId="0000005C">
      <w:pPr>
        <w:numPr>
          <w:ilvl w:val="0"/>
          <w:numId w:val="18"/>
        </w:numPr>
        <w:ind w:left="720" w:hanging="360"/>
        <w:rPr>
          <w:sz w:val="22"/>
          <w:szCs w:val="22"/>
        </w:rPr>
      </w:pPr>
      <w:r w:rsidDel="00000000" w:rsidR="00000000" w:rsidRPr="00000000">
        <w:rPr>
          <w:sz w:val="22"/>
          <w:szCs w:val="22"/>
          <w:rtl w:val="0"/>
        </w:rPr>
        <w:t xml:space="preserve">Warning tape must be installed with fiber network 12 inches below final grade, except when directionally bored</w:t>
      </w:r>
    </w:p>
    <w:p w:rsidR="00000000" w:rsidDel="00000000" w:rsidP="00000000" w:rsidRDefault="00000000" w:rsidRPr="00000000" w14:paraId="0000005D">
      <w:pPr>
        <w:numPr>
          <w:ilvl w:val="0"/>
          <w:numId w:val="18"/>
        </w:numPr>
        <w:ind w:left="720" w:hanging="360"/>
        <w:rPr>
          <w:sz w:val="22"/>
          <w:szCs w:val="22"/>
        </w:rPr>
      </w:pPr>
      <w:r w:rsidDel="00000000" w:rsidR="00000000" w:rsidRPr="00000000">
        <w:rPr>
          <w:sz w:val="22"/>
          <w:szCs w:val="22"/>
          <w:rtl w:val="0"/>
        </w:rPr>
        <w:t xml:space="preserve">Rights of way will require both public and private authority approval</w:t>
      </w:r>
    </w:p>
    <w:p w:rsidR="00000000" w:rsidDel="00000000" w:rsidP="00000000" w:rsidRDefault="00000000" w:rsidRPr="00000000" w14:paraId="0000005E">
      <w:pPr>
        <w:numPr>
          <w:ilvl w:val="0"/>
          <w:numId w:val="18"/>
        </w:numPr>
        <w:ind w:left="720" w:hanging="360"/>
        <w:rPr>
          <w:sz w:val="22"/>
          <w:szCs w:val="22"/>
        </w:rPr>
      </w:pPr>
      <w:r w:rsidDel="00000000" w:rsidR="00000000" w:rsidRPr="00000000">
        <w:rPr>
          <w:sz w:val="22"/>
          <w:szCs w:val="22"/>
          <w:rtl w:val="0"/>
        </w:rPr>
        <w:t xml:space="preserve">There will be options to move to an aerial distribution method in certain areas as recommended by the successful Proposer to reduce costs of construction and/or reduce the timeline of the project</w:t>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pStyle w:val="Heading1"/>
        <w:numPr>
          <w:ilvl w:val="0"/>
          <w:numId w:val="13"/>
        </w:numPr>
        <w:ind w:left="778" w:hanging="432"/>
        <w:rPr/>
      </w:pPr>
      <w:bookmarkStart w:colFirst="0" w:colLast="0" w:name="_heading=h.1fob9te" w:id="2"/>
      <w:bookmarkEnd w:id="2"/>
      <w:r w:rsidDel="00000000" w:rsidR="00000000" w:rsidRPr="00000000">
        <w:rPr>
          <w:rtl w:val="0"/>
        </w:rPr>
        <w:t xml:space="preserve">Area Overview</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ffffff"/>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yellow"/>
          <w:u w:val="none"/>
          <w:vertAlign w:val="baseline"/>
          <w:rtl w:val="0"/>
        </w:rPr>
        <w:t xml:space="preserve">[area overview]</w:t>
      </w:r>
      <w:r w:rsidDel="00000000" w:rsidR="00000000" w:rsidRPr="00000000">
        <w:rPr>
          <w:rFonts w:ascii="Arial" w:cs="Arial" w:eastAsia="Arial" w:hAnsi="Arial"/>
          <w:b w:val="0"/>
          <w:i w:val="0"/>
          <w:smallCaps w:val="0"/>
          <w:strike w:val="0"/>
          <w:color w:val="ffffff"/>
          <w:sz w:val="22"/>
          <w:szCs w:val="22"/>
          <w:highlight w:val="white"/>
          <w:u w:val="none"/>
          <w:vertAlign w:val="baseline"/>
          <w:rtl w:val="0"/>
        </w:rPr>
        <w:t xml:space="preserve">roperties are in the Chelsea School District, the rest are in the Stockbridge School District.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proposing to build a Fiber-To-The-Premise (FTTP) network that would pass and provide easy and cost effective interconnection to the FTTP network for every premise in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is able to be occupied (residence, business and/or public facility).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67">
      <w:pPr>
        <w:pStyle w:val="Heading1"/>
        <w:numPr>
          <w:ilvl w:val="0"/>
          <w:numId w:val="13"/>
        </w:numPr>
        <w:ind w:left="778" w:hanging="432"/>
        <w:rPr/>
      </w:pPr>
      <w:r w:rsidDel="00000000" w:rsidR="00000000" w:rsidRPr="00000000">
        <w:rPr>
          <w:rtl w:val="0"/>
        </w:rPr>
        <w:t xml:space="preserve">RFP Instructions, Definitions, and Schedule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The proposal should be prepared simply and economically, providing straightforward and concise descriptions of the Proposer’s capabilities to satisfy the requirements of the RFP. False or inaccurate information will result in the rejection of the proposal.  Once a proposal has been submitted, material, process, design changes or product substitutions may not be made without the prior written consent of the Owner.</w:t>
      </w:r>
    </w:p>
    <w:p w:rsidR="00000000" w:rsidDel="00000000" w:rsidP="00000000" w:rsidRDefault="00000000" w:rsidRPr="00000000" w14:paraId="0000006A">
      <w:pPr>
        <w:pStyle w:val="Heading2"/>
        <w:numPr>
          <w:ilvl w:val="1"/>
          <w:numId w:val="13"/>
        </w:numPr>
        <w:ind w:left="1440" w:hanging="720"/>
        <w:rPr>
          <w:i w:val="0"/>
          <w:sz w:val="22"/>
          <w:szCs w:val="22"/>
        </w:rPr>
      </w:pPr>
      <w:bookmarkStart w:colFirst="0" w:colLast="0" w:name="_heading=h.2et92p0" w:id="4"/>
      <w:bookmarkEnd w:id="4"/>
      <w:r w:rsidDel="00000000" w:rsidR="00000000" w:rsidRPr="00000000">
        <w:rPr>
          <w:i w:val="0"/>
          <w:sz w:val="22"/>
          <w:szCs w:val="22"/>
          <w:rtl w:val="0"/>
        </w:rPr>
        <w:t xml:space="preserve">Bid Title</w:t>
      </w:r>
    </w:p>
    <w:p w:rsidR="00000000" w:rsidDel="00000000" w:rsidP="00000000" w:rsidRDefault="00000000" w:rsidRPr="00000000" w14:paraId="0000006B">
      <w:pPr>
        <w:ind w:left="1440"/>
        <w:rPr>
          <w:sz w:val="22"/>
          <w:szCs w:val="22"/>
        </w:rPr>
      </w:pPr>
      <w:r w:rsidDel="00000000" w:rsidR="00000000" w:rsidRPr="00000000">
        <w:rPr>
          <w:sz w:val="22"/>
          <w:szCs w:val="22"/>
          <w:rtl w:val="0"/>
        </w:rPr>
        <w:t xml:space="preserve">The bid title for this project is “</w:t>
      </w:r>
      <w:r w:rsidDel="00000000" w:rsidR="00000000" w:rsidRPr="00000000">
        <w:rPr>
          <w:i w:val="1"/>
          <w:sz w:val="22"/>
          <w:szCs w:val="22"/>
          <w:rtl w:val="0"/>
        </w:rPr>
        <w:t xml:space="preserve">FTTP Design / Construction Management RFP.</w:t>
      </w:r>
      <w:r w:rsidDel="00000000" w:rsidR="00000000" w:rsidRPr="00000000">
        <w:rPr>
          <w:sz w:val="22"/>
          <w:szCs w:val="22"/>
          <w:rtl w:val="0"/>
        </w:rPr>
        <w:t xml:space="preserve">”</w:t>
      </w:r>
    </w:p>
    <w:p w:rsidR="00000000" w:rsidDel="00000000" w:rsidP="00000000" w:rsidRDefault="00000000" w:rsidRPr="00000000" w14:paraId="0000006C">
      <w:pPr>
        <w:pStyle w:val="Heading2"/>
        <w:numPr>
          <w:ilvl w:val="1"/>
          <w:numId w:val="13"/>
        </w:numPr>
        <w:ind w:left="1440" w:hanging="720"/>
        <w:rPr>
          <w:i w:val="0"/>
          <w:sz w:val="22"/>
          <w:szCs w:val="22"/>
        </w:rPr>
      </w:pPr>
      <w:bookmarkStart w:colFirst="0" w:colLast="0" w:name="_heading=h.tyjcwt" w:id="5"/>
      <w:bookmarkEnd w:id="5"/>
      <w:r w:rsidDel="00000000" w:rsidR="00000000" w:rsidRPr="00000000">
        <w:rPr>
          <w:i w:val="0"/>
          <w:sz w:val="22"/>
          <w:szCs w:val="22"/>
          <w:rtl w:val="0"/>
        </w:rPr>
        <w:t xml:space="preserve">Definitions</w:t>
      </w:r>
    </w:p>
    <w:p w:rsidR="00000000" w:rsidDel="00000000" w:rsidP="00000000" w:rsidRDefault="00000000" w:rsidRPr="00000000" w14:paraId="0000006D">
      <w:pPr>
        <w:ind w:left="1530"/>
        <w:rPr>
          <w:sz w:val="22"/>
          <w:szCs w:val="22"/>
        </w:rPr>
      </w:pPr>
      <w:r w:rsidDel="00000000" w:rsidR="00000000" w:rsidRPr="00000000">
        <w:rPr>
          <w:sz w:val="22"/>
          <w:szCs w:val="22"/>
          <w:rtl w:val="0"/>
        </w:rPr>
        <w:t xml:space="preserve">Please note the following definitions of terms as used in this RFP.</w:t>
      </w:r>
    </w:p>
    <w:p w:rsidR="00000000" w:rsidDel="00000000" w:rsidP="00000000" w:rsidRDefault="00000000" w:rsidRPr="00000000" w14:paraId="0000006E">
      <w:pPr>
        <w:ind w:left="1530"/>
        <w:rPr>
          <w:sz w:val="22"/>
          <w:szCs w:val="22"/>
        </w:rPr>
      </w:pPr>
      <w:r w:rsidDel="00000000" w:rsidR="00000000" w:rsidRPr="00000000">
        <w:rPr>
          <w:rtl w:val="0"/>
        </w:rPr>
      </w:r>
    </w:p>
    <w:p w:rsidR="00000000" w:rsidDel="00000000" w:rsidP="00000000" w:rsidRDefault="00000000" w:rsidRPr="00000000" w14:paraId="0000006F">
      <w:pPr>
        <w:ind w:left="1530"/>
        <w:rPr>
          <w:sz w:val="22"/>
          <w:szCs w:val="22"/>
        </w:rPr>
      </w:pPr>
      <w:r w:rsidDel="00000000" w:rsidR="00000000" w:rsidRPr="00000000">
        <w:rPr>
          <w:i w:val="1"/>
          <w:sz w:val="22"/>
          <w:szCs w:val="22"/>
          <w:rtl w:val="0"/>
        </w:rPr>
        <w:t xml:space="preserve">Contractor</w:t>
      </w:r>
      <w:r w:rsidDel="00000000" w:rsidR="00000000" w:rsidRPr="00000000">
        <w:rPr>
          <w:sz w:val="22"/>
          <w:szCs w:val="22"/>
          <w:rtl w:val="0"/>
        </w:rPr>
        <w:t xml:space="preserve"> – Individual or firm, to which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awards the contract.</w:t>
      </w:r>
    </w:p>
    <w:p w:rsidR="00000000" w:rsidDel="00000000" w:rsidP="00000000" w:rsidRDefault="00000000" w:rsidRPr="00000000" w14:paraId="00000070">
      <w:pPr>
        <w:ind w:left="1530"/>
        <w:rPr>
          <w:sz w:val="22"/>
          <w:szCs w:val="22"/>
        </w:rPr>
      </w:pPr>
      <w:r w:rsidDel="00000000" w:rsidR="00000000" w:rsidRPr="00000000">
        <w:rPr>
          <w:rtl w:val="0"/>
        </w:rPr>
      </w:r>
    </w:p>
    <w:p w:rsidR="00000000" w:rsidDel="00000000" w:rsidP="00000000" w:rsidRDefault="00000000" w:rsidRPr="00000000" w14:paraId="00000071">
      <w:pPr>
        <w:ind w:left="1530"/>
        <w:rPr>
          <w:sz w:val="22"/>
          <w:szCs w:val="22"/>
        </w:rPr>
      </w:pPr>
      <w:r w:rsidDel="00000000" w:rsidR="00000000" w:rsidRPr="00000000">
        <w:rPr>
          <w:i w:val="1"/>
          <w:sz w:val="22"/>
          <w:szCs w:val="22"/>
          <w:rtl w:val="0"/>
        </w:rPr>
        <w:t xml:space="preserve">Owner</w:t>
      </w:r>
      <w:r w:rsidDel="00000000" w:rsidR="00000000" w:rsidRPr="00000000">
        <w:rPr>
          <w:sz w:val="22"/>
          <w:szCs w:val="22"/>
          <w:rtl w:val="0"/>
        </w:rPr>
        <w:t xml:space="preserve"> – </w:t>
      </w:r>
      <w:r w:rsidDel="00000000" w:rsidR="00000000" w:rsidRPr="00000000">
        <w:rPr>
          <w:sz w:val="22"/>
          <w:szCs w:val="22"/>
          <w:highlight w:val="yellow"/>
          <w:rtl w:val="0"/>
        </w:rPr>
        <w:t xml:space="preserve">[issuing party]</w:t>
      </w:r>
      <w:r w:rsidDel="00000000" w:rsidR="00000000" w:rsidRPr="00000000">
        <w:rPr>
          <w:rtl w:val="0"/>
        </w:rPr>
      </w:r>
    </w:p>
    <w:p w:rsidR="00000000" w:rsidDel="00000000" w:rsidP="00000000" w:rsidRDefault="00000000" w:rsidRPr="00000000" w14:paraId="00000072">
      <w:pPr>
        <w:ind w:left="1530"/>
        <w:rPr>
          <w:sz w:val="22"/>
          <w:szCs w:val="22"/>
        </w:rPr>
      </w:pPr>
      <w:r w:rsidDel="00000000" w:rsidR="00000000" w:rsidRPr="00000000">
        <w:rPr>
          <w:rtl w:val="0"/>
        </w:rPr>
      </w:r>
    </w:p>
    <w:p w:rsidR="00000000" w:rsidDel="00000000" w:rsidP="00000000" w:rsidRDefault="00000000" w:rsidRPr="00000000" w14:paraId="00000073">
      <w:pPr>
        <w:ind w:left="1530"/>
        <w:rPr>
          <w:sz w:val="22"/>
          <w:szCs w:val="22"/>
        </w:rPr>
      </w:pPr>
      <w:r w:rsidDel="00000000" w:rsidR="00000000" w:rsidRPr="00000000">
        <w:rPr>
          <w:i w:val="1"/>
          <w:sz w:val="22"/>
          <w:szCs w:val="22"/>
          <w:rtl w:val="0"/>
        </w:rPr>
        <w:t xml:space="preserve">Proposer</w:t>
      </w:r>
      <w:r w:rsidDel="00000000" w:rsidR="00000000" w:rsidRPr="00000000">
        <w:rPr>
          <w:sz w:val="22"/>
          <w:szCs w:val="22"/>
          <w:rtl w:val="0"/>
        </w:rPr>
        <w:t xml:space="preserve"> – Individual or firm, including any and all subcontractors, who submit a formal proposal and which may or may not be successful in being awarded a contract.</w:t>
      </w:r>
    </w:p>
    <w:p w:rsidR="00000000" w:rsidDel="00000000" w:rsidP="00000000" w:rsidRDefault="00000000" w:rsidRPr="00000000" w14:paraId="00000074">
      <w:pPr>
        <w:ind w:left="1530"/>
        <w:rPr>
          <w:sz w:val="22"/>
          <w:szCs w:val="22"/>
        </w:rPr>
      </w:pPr>
      <w:r w:rsidDel="00000000" w:rsidR="00000000" w:rsidRPr="00000000">
        <w:rPr>
          <w:rtl w:val="0"/>
        </w:rPr>
      </w:r>
    </w:p>
    <w:p w:rsidR="00000000" w:rsidDel="00000000" w:rsidP="00000000" w:rsidRDefault="00000000" w:rsidRPr="00000000" w14:paraId="00000075">
      <w:pPr>
        <w:ind w:left="1530"/>
        <w:rPr>
          <w:sz w:val="22"/>
          <w:szCs w:val="22"/>
        </w:rPr>
      </w:pPr>
      <w:r w:rsidDel="00000000" w:rsidR="00000000" w:rsidRPr="00000000">
        <w:rPr>
          <w:i w:val="1"/>
          <w:sz w:val="22"/>
          <w:szCs w:val="22"/>
          <w:rtl w:val="0"/>
        </w:rPr>
        <w:t xml:space="preserve">Request for Proposal</w:t>
      </w:r>
      <w:r w:rsidDel="00000000" w:rsidR="00000000" w:rsidRPr="00000000">
        <w:rPr>
          <w:sz w:val="22"/>
          <w:szCs w:val="22"/>
          <w:rtl w:val="0"/>
        </w:rPr>
        <w:t xml:space="preserve"> – The solicitation of a formal technical and cost proposal, including qualifications statement.</w:t>
      </w:r>
    </w:p>
    <w:p w:rsidR="00000000" w:rsidDel="00000000" w:rsidP="00000000" w:rsidRDefault="00000000" w:rsidRPr="00000000" w14:paraId="00000076">
      <w:pPr>
        <w:ind w:left="1530"/>
        <w:rPr>
          <w:sz w:val="22"/>
          <w:szCs w:val="22"/>
        </w:rPr>
      </w:pPr>
      <w:r w:rsidDel="00000000" w:rsidR="00000000" w:rsidRPr="00000000">
        <w:rPr>
          <w:rtl w:val="0"/>
        </w:rPr>
      </w:r>
    </w:p>
    <w:p w:rsidR="00000000" w:rsidDel="00000000" w:rsidP="00000000" w:rsidRDefault="00000000" w:rsidRPr="00000000" w14:paraId="00000077">
      <w:pPr>
        <w:pStyle w:val="Heading2"/>
        <w:numPr>
          <w:ilvl w:val="1"/>
          <w:numId w:val="13"/>
        </w:numPr>
        <w:tabs>
          <w:tab w:val="left" w:pos="1440"/>
        </w:tabs>
        <w:ind w:left="1440" w:hanging="720"/>
        <w:rPr>
          <w:i w:val="0"/>
          <w:sz w:val="22"/>
          <w:szCs w:val="22"/>
        </w:rPr>
      </w:pPr>
      <w:bookmarkStart w:colFirst="0" w:colLast="0" w:name="_heading=h.3dy6vkm" w:id="6"/>
      <w:bookmarkEnd w:id="6"/>
      <w:r w:rsidDel="00000000" w:rsidR="00000000" w:rsidRPr="00000000">
        <w:rPr>
          <w:i w:val="0"/>
          <w:sz w:val="22"/>
          <w:szCs w:val="22"/>
          <w:rtl w:val="0"/>
        </w:rPr>
        <w:t xml:space="preserve">Examination of Documents</w:t>
      </w:r>
    </w:p>
    <w:p w:rsidR="00000000" w:rsidDel="00000000" w:rsidP="00000000" w:rsidRDefault="00000000" w:rsidRPr="00000000" w14:paraId="00000078">
      <w:pPr>
        <w:ind w:left="1440"/>
        <w:rPr>
          <w:sz w:val="22"/>
          <w:szCs w:val="22"/>
        </w:rPr>
      </w:pPr>
      <w:r w:rsidDel="00000000" w:rsidR="00000000" w:rsidRPr="00000000">
        <w:rPr>
          <w:sz w:val="22"/>
          <w:szCs w:val="22"/>
          <w:rtl w:val="0"/>
        </w:rPr>
        <w:t xml:space="preserve">Proposers should carefully examine this RFP. It is the Proposer's responsibility to become familiar with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its geography and other factors that may impact the FTTP network design and construction. It will be assumed that the Proposers have done such inspection through examinations, inquiries and investigation.</w:t>
      </w:r>
    </w:p>
    <w:p w:rsidR="00000000" w:rsidDel="00000000" w:rsidP="00000000" w:rsidRDefault="00000000" w:rsidRPr="00000000" w14:paraId="00000079">
      <w:pPr>
        <w:ind w:left="1440"/>
        <w:rPr>
          <w:sz w:val="22"/>
          <w:szCs w:val="22"/>
        </w:rPr>
      </w:pPr>
      <w:r w:rsidDel="00000000" w:rsidR="00000000" w:rsidRPr="00000000">
        <w:rPr>
          <w:rtl w:val="0"/>
        </w:rPr>
      </w:r>
    </w:p>
    <w:p w:rsidR="00000000" w:rsidDel="00000000" w:rsidP="00000000" w:rsidRDefault="00000000" w:rsidRPr="00000000" w14:paraId="0000007A">
      <w:pPr>
        <w:ind w:left="1440"/>
        <w:rPr>
          <w:sz w:val="22"/>
          <w:szCs w:val="22"/>
        </w:rPr>
      </w:pPr>
      <w:r w:rsidDel="00000000" w:rsidR="00000000" w:rsidRPr="00000000">
        <w:rPr>
          <w:sz w:val="22"/>
          <w:szCs w:val="22"/>
          <w:rtl w:val="0"/>
        </w:rPr>
        <w:t xml:space="preserve">Proposers shall address all items as specified in this RFP. Failure to address specified items may disqualify a Proposer from further consideration.</w:t>
      </w:r>
    </w:p>
    <w:p w:rsidR="00000000" w:rsidDel="00000000" w:rsidP="00000000" w:rsidRDefault="00000000" w:rsidRPr="00000000" w14:paraId="0000007B">
      <w:pPr>
        <w:ind w:left="1440"/>
        <w:rPr>
          <w:sz w:val="22"/>
          <w:szCs w:val="22"/>
        </w:rPr>
      </w:pPr>
      <w:r w:rsidDel="00000000" w:rsidR="00000000" w:rsidRPr="00000000">
        <w:rPr>
          <w:rtl w:val="0"/>
        </w:rPr>
      </w:r>
    </w:p>
    <w:p w:rsidR="00000000" w:rsidDel="00000000" w:rsidP="00000000" w:rsidRDefault="00000000" w:rsidRPr="00000000" w14:paraId="0000007C">
      <w:pPr>
        <w:ind w:left="1440"/>
        <w:rPr>
          <w:sz w:val="22"/>
          <w:szCs w:val="22"/>
        </w:rPr>
      </w:pPr>
      <w:r w:rsidDel="00000000" w:rsidR="00000000" w:rsidRPr="00000000">
        <w:rPr>
          <w:sz w:val="22"/>
          <w:szCs w:val="22"/>
          <w:rtl w:val="0"/>
        </w:rPr>
        <w:t xml:space="preserve">Submission of a proposal shall constitute evidence that the Proposer has made all the above-mentioned examinations and is free of any uncertainty with respect to conditions which would affect the execution and completion of this project.</w:t>
      </w:r>
    </w:p>
    <w:p w:rsidR="00000000" w:rsidDel="00000000" w:rsidP="00000000" w:rsidRDefault="00000000" w:rsidRPr="00000000" w14:paraId="0000007D">
      <w:pPr>
        <w:pStyle w:val="Heading2"/>
        <w:numPr>
          <w:ilvl w:val="1"/>
          <w:numId w:val="13"/>
        </w:numPr>
        <w:ind w:left="1440" w:hanging="720"/>
        <w:rPr>
          <w:i w:val="0"/>
          <w:sz w:val="22"/>
          <w:szCs w:val="22"/>
        </w:rPr>
      </w:pPr>
      <w:bookmarkStart w:colFirst="0" w:colLast="0" w:name="_heading=h.1t3h5sf" w:id="7"/>
      <w:bookmarkEnd w:id="7"/>
      <w:r w:rsidDel="00000000" w:rsidR="00000000" w:rsidRPr="00000000">
        <w:rPr>
          <w:i w:val="0"/>
          <w:sz w:val="22"/>
          <w:szCs w:val="22"/>
          <w:rtl w:val="0"/>
        </w:rPr>
        <w:t xml:space="preserve">RFP Modifications</w:t>
      </w:r>
    </w:p>
    <w:p w:rsidR="00000000" w:rsidDel="00000000" w:rsidP="00000000" w:rsidRDefault="00000000" w:rsidRPr="00000000" w14:paraId="0000007E">
      <w:pPr>
        <w:ind w:left="1440"/>
        <w:rPr>
          <w:sz w:val="22"/>
          <w:szCs w:val="22"/>
        </w:rPr>
      </w:pPr>
      <w:r w:rsidDel="00000000" w:rsidR="00000000" w:rsidRPr="00000000">
        <w:rPr>
          <w:sz w:val="22"/>
          <w:szCs w:val="22"/>
          <w:rtl w:val="0"/>
        </w:rPr>
        <w:t xml:space="preserve">The Owner reserves the right to modify or change any information presented in this RFP as more information becomes available or as architectural/technological details are further defined. Any RFP modifications will be provided to all potential Proposers in a letter or by email.</w:t>
      </w:r>
    </w:p>
    <w:p w:rsidR="00000000" w:rsidDel="00000000" w:rsidP="00000000" w:rsidRDefault="00000000" w:rsidRPr="00000000" w14:paraId="0000007F">
      <w:pPr>
        <w:pStyle w:val="Heading2"/>
        <w:numPr>
          <w:ilvl w:val="1"/>
          <w:numId w:val="13"/>
        </w:numPr>
        <w:tabs>
          <w:tab w:val="left" w:pos="1440"/>
        </w:tabs>
        <w:ind w:left="1440" w:hanging="720"/>
        <w:rPr>
          <w:i w:val="0"/>
          <w:sz w:val="22"/>
          <w:szCs w:val="22"/>
        </w:rPr>
      </w:pPr>
      <w:bookmarkStart w:colFirst="0" w:colLast="0" w:name="_heading=h.4d34og8" w:id="8"/>
      <w:bookmarkEnd w:id="8"/>
      <w:r w:rsidDel="00000000" w:rsidR="00000000" w:rsidRPr="00000000">
        <w:rPr>
          <w:i w:val="0"/>
          <w:sz w:val="22"/>
          <w:szCs w:val="22"/>
          <w:rtl w:val="0"/>
        </w:rPr>
        <w:t xml:space="preserve">Responsibility for Costs</w:t>
      </w:r>
    </w:p>
    <w:p w:rsidR="00000000" w:rsidDel="00000000" w:rsidP="00000000" w:rsidRDefault="00000000" w:rsidRPr="00000000" w14:paraId="00000080">
      <w:pPr>
        <w:ind w:left="1440"/>
        <w:rPr>
          <w:sz w:val="22"/>
          <w:szCs w:val="22"/>
        </w:rPr>
      </w:pPr>
      <w:r w:rsidDel="00000000" w:rsidR="00000000" w:rsidRPr="00000000">
        <w:rPr>
          <w:sz w:val="22"/>
          <w:szCs w:val="22"/>
          <w:rtl w:val="0"/>
        </w:rPr>
        <w:t xml:space="preserve">The Proposer shall be fully responsible for all costs incurred in the development and submission of the proposal or any other costs incurred by the Proposer prior to issuance of an agreement or contract. The Owner shall not assume any contractual obligation as a result of the issuance of a proposal request, the preparation or submission of a proposal, the evaluation of proposals or the final selection of a proposal.</w:t>
      </w:r>
    </w:p>
    <w:p w:rsidR="00000000" w:rsidDel="00000000" w:rsidP="00000000" w:rsidRDefault="00000000" w:rsidRPr="00000000" w14:paraId="00000081">
      <w:pPr>
        <w:pStyle w:val="Heading2"/>
        <w:numPr>
          <w:ilvl w:val="1"/>
          <w:numId w:val="13"/>
        </w:numPr>
        <w:ind w:left="1440" w:hanging="720"/>
        <w:rPr>
          <w:i w:val="0"/>
          <w:sz w:val="22"/>
          <w:szCs w:val="22"/>
        </w:rPr>
      </w:pPr>
      <w:bookmarkStart w:colFirst="0" w:colLast="0" w:name="_heading=h.2s8eyo1" w:id="9"/>
      <w:bookmarkEnd w:id="9"/>
      <w:r w:rsidDel="00000000" w:rsidR="00000000" w:rsidRPr="00000000">
        <w:rPr>
          <w:i w:val="0"/>
          <w:sz w:val="22"/>
          <w:szCs w:val="22"/>
          <w:rtl w:val="0"/>
        </w:rPr>
        <w:t xml:space="preserve">RFP Inquiries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inquiries and requests for information affecting this RFP must be submitted in writing by email by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contact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pStyle w:val="Heading2"/>
        <w:numPr>
          <w:ilvl w:val="1"/>
          <w:numId w:val="13"/>
        </w:numPr>
        <w:tabs>
          <w:tab w:val="left" w:pos="1440"/>
        </w:tabs>
        <w:ind w:left="1440" w:hanging="720"/>
        <w:rPr>
          <w:i w:val="0"/>
          <w:sz w:val="22"/>
          <w:szCs w:val="22"/>
        </w:rPr>
      </w:pPr>
      <w:bookmarkStart w:colFirst="0" w:colLast="0" w:name="_heading=h.17dp8vu" w:id="10"/>
      <w:bookmarkEnd w:id="10"/>
      <w:r w:rsidDel="00000000" w:rsidR="00000000" w:rsidRPr="00000000">
        <w:rPr>
          <w:i w:val="0"/>
          <w:sz w:val="22"/>
          <w:szCs w:val="22"/>
          <w:rtl w:val="0"/>
        </w:rPr>
        <w:t xml:space="preserve">RFP Submission</w:t>
      </w:r>
    </w:p>
    <w:p w:rsidR="00000000" w:rsidDel="00000000" w:rsidP="00000000" w:rsidRDefault="00000000" w:rsidRPr="00000000" w14:paraId="00000085">
      <w:pPr>
        <w:pStyle w:val="Heading3"/>
        <w:numPr>
          <w:ilvl w:val="2"/>
          <w:numId w:val="13"/>
        </w:numPr>
        <w:ind w:left="2455" w:hanging="835"/>
        <w:rPr>
          <w:sz w:val="22"/>
          <w:szCs w:val="22"/>
        </w:rPr>
      </w:pPr>
      <w:bookmarkStart w:colFirst="0" w:colLast="0" w:name="_heading=h.3rdcrjn" w:id="11"/>
      <w:bookmarkEnd w:id="11"/>
      <w:r w:rsidDel="00000000" w:rsidR="00000000" w:rsidRPr="00000000">
        <w:rPr>
          <w:sz w:val="22"/>
          <w:szCs w:val="22"/>
          <w:rtl w:val="0"/>
        </w:rPr>
        <w:t xml:space="preserve">Deadline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RFP responses must be received no later than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RFP’s must be clearly marked “FTTP Design / Construction Management RFP”.</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Responses received after the submission deadline will not be considered and will be returned unopened if the Proposer is identified on the envelope.</w:t>
      </w:r>
    </w:p>
    <w:p w:rsidR="00000000" w:rsidDel="00000000" w:rsidP="00000000" w:rsidRDefault="00000000" w:rsidRPr="00000000" w14:paraId="00000088">
      <w:pPr>
        <w:pStyle w:val="Heading3"/>
        <w:numPr>
          <w:ilvl w:val="2"/>
          <w:numId w:val="13"/>
        </w:numPr>
        <w:ind w:left="2455" w:hanging="835"/>
        <w:rPr>
          <w:sz w:val="22"/>
          <w:szCs w:val="22"/>
        </w:rPr>
      </w:pPr>
      <w:bookmarkStart w:colFirst="0" w:colLast="0" w:name="_heading=h.26in1rg" w:id="12"/>
      <w:bookmarkEnd w:id="12"/>
      <w:r w:rsidDel="00000000" w:rsidR="00000000" w:rsidRPr="00000000">
        <w:rPr>
          <w:sz w:val="22"/>
          <w:szCs w:val="22"/>
          <w:rtl w:val="0"/>
        </w:rPr>
        <w:t xml:space="preserve">RFP Deliverables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 (4) original hardcopies and one (1) electronic copy in Adobe Portable Document Format (PDF) of the RFP response must be delivered in a sealed package on or before the due date, and must follow the format indicated in Section 4.7.5 “RFP Format” of this document.  Faxed RFPs will not be considered.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responses to:</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address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8D">
      <w:pPr>
        <w:pStyle w:val="Heading3"/>
        <w:numPr>
          <w:ilvl w:val="2"/>
          <w:numId w:val="13"/>
        </w:numPr>
        <w:ind w:left="2455" w:hanging="835"/>
        <w:rPr>
          <w:sz w:val="22"/>
          <w:szCs w:val="22"/>
        </w:rPr>
      </w:pPr>
      <w:r w:rsidDel="00000000" w:rsidR="00000000" w:rsidRPr="00000000">
        <w:rPr>
          <w:sz w:val="22"/>
          <w:szCs w:val="22"/>
          <w:rtl w:val="0"/>
        </w:rPr>
        <w:t xml:space="preserve">RFP Questions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questions pertaining to this RFP must be submitted in writing by email to: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contact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s>
        <w:spacing w:after="0" w:before="0" w:line="24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written questions from bidders must be received no later than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Questions or requests for clarification received after this deadline will not be considered.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provide written answers to all questions and circulate the questions and answers to all bidders who have completed Exhibit 1 on a timely basis.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will also hold a conference call to answer questions from prospective bidders. Firms completing the Exhibit 1 showing intent to bid will be invited to this call. The call is optional and all questions asked on the call will receive written responses circulated to all potential Proposers no later than one week before the RFP is due. Note that any responses given on the call will be preliminary answers and the follow-up responses in writing from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representative will be considered as the official answers from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pStyle w:val="Heading3"/>
        <w:numPr>
          <w:ilvl w:val="2"/>
          <w:numId w:val="13"/>
        </w:numPr>
        <w:ind w:left="2455" w:hanging="835"/>
        <w:rPr>
          <w:sz w:val="22"/>
          <w:szCs w:val="22"/>
        </w:rPr>
      </w:pPr>
      <w:bookmarkStart w:colFirst="0" w:colLast="0" w:name="_heading=h.lnxbz9" w:id="13"/>
      <w:bookmarkEnd w:id="13"/>
      <w:r w:rsidDel="00000000" w:rsidR="00000000" w:rsidRPr="00000000">
        <w:rPr>
          <w:sz w:val="22"/>
          <w:szCs w:val="22"/>
          <w:rtl w:val="0"/>
        </w:rPr>
        <w:t xml:space="preserve">Schedule of Activities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6480"/>
        </w:tabs>
        <w:spacing w:after="12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has established the following schedule: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Design / Construction Management RFP</w:t>
        <w:tab/>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1613"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signed Exhibit I</w:t>
        <w:tab/>
        <w:t xml:space="preserve">As soon as possible after receipt</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Optional conference call to address questions</w:t>
        <w:tab/>
        <w:tab/>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Final acceptance for Proposers’ questions</w:t>
        <w:tab/>
        <w:t xml:space="preserve">  </w:t>
        <w:tab/>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RFP responses due                                            </w:t>
        <w:tab/>
        <w:tab/>
        <w:t xml:space="preserve">[</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RFP review meeting</w:t>
        <w:tab/>
        <w:tab/>
        <w:t xml:space="preserve">After Response Due Date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Select engineering firm</w:t>
        <w:tab/>
        <w:t xml:space="preserve"> </w:t>
        <w:tab/>
        <w:t xml:space="preserv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6480"/>
          <w:tab w:val="right" w:pos="9360"/>
        </w:tabs>
        <w:spacing w:after="0" w:before="0" w:line="240" w:lineRule="auto"/>
        <w:ind w:left="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Begin project design</w:t>
        <w:tab/>
        <w:t xml:space="preserve"> </w:t>
        <w:tab/>
        <w:t xml:space="preserve">30 days after Selection</w:t>
      </w:r>
    </w:p>
    <w:p w:rsidR="00000000" w:rsidDel="00000000" w:rsidP="00000000" w:rsidRDefault="00000000" w:rsidRPr="00000000" w14:paraId="0000009F">
      <w:pPr>
        <w:pStyle w:val="Heading3"/>
        <w:numPr>
          <w:ilvl w:val="2"/>
          <w:numId w:val="13"/>
        </w:numPr>
        <w:ind w:left="2455" w:hanging="835"/>
        <w:rPr>
          <w:sz w:val="22"/>
          <w:szCs w:val="22"/>
        </w:rPr>
      </w:pPr>
      <w:bookmarkStart w:colFirst="0" w:colLast="0" w:name="_heading=h.35nkun2" w:id="14"/>
      <w:bookmarkEnd w:id="14"/>
      <w:r w:rsidDel="00000000" w:rsidR="00000000" w:rsidRPr="00000000">
        <w:rPr>
          <w:sz w:val="22"/>
          <w:szCs w:val="22"/>
          <w:rtl w:val="0"/>
        </w:rPr>
        <w:t xml:space="preserve">RFP Format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10" w:right="0" w:hanging="1613"/>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facilitate timely and fair evaluation of RFP proposals, a standard response format has been developed and is documented in this section.  All Proposers are required to format their proposal in a manner consistent with the guidelines below:</w:t>
      </w:r>
      <w:r w:rsidDel="00000000" w:rsidR="00000000" w:rsidRPr="00000000">
        <w:rPr>
          <w:rtl w:val="0"/>
        </w:rPr>
      </w:r>
    </w:p>
    <w:p w:rsidR="00000000" w:rsidDel="00000000" w:rsidP="00000000" w:rsidRDefault="00000000" w:rsidRPr="00000000" w14:paraId="000000A1">
      <w:pPr>
        <w:spacing w:after="120" w:lineRule="auto"/>
        <w:ind w:left="1710" w:hanging="1613"/>
        <w:rPr>
          <w:sz w:val="22"/>
          <w:szCs w:val="22"/>
        </w:rPr>
      </w:pPr>
      <w:r w:rsidDel="00000000" w:rsidR="00000000" w:rsidRPr="00000000">
        <w:rPr>
          <w:rtl w:val="0"/>
        </w:rPr>
      </w:r>
    </w:p>
    <w:tbl>
      <w:tblPr>
        <w:tblStyle w:val="Table1"/>
        <w:tblW w:w="89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7680"/>
        <w:tblGridChange w:id="0">
          <w:tblGrid>
            <w:gridCol w:w="1290"/>
            <w:gridCol w:w="768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before="240" w:line="276" w:lineRule="auto"/>
              <w:jc w:val="center"/>
              <w:rPr>
                <w:b w:val="1"/>
                <w:sz w:val="20"/>
                <w:szCs w:val="20"/>
              </w:rPr>
            </w:pPr>
            <w:r w:rsidDel="00000000" w:rsidR="00000000" w:rsidRPr="00000000">
              <w:rPr>
                <w:b w:val="1"/>
                <w:sz w:val="20"/>
                <w:szCs w:val="20"/>
                <w:rtl w:val="0"/>
              </w:rPr>
              <w:t xml:space="preserve">Section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276" w:lineRule="auto"/>
              <w:jc w:val="center"/>
              <w:rPr>
                <w:b w:val="1"/>
                <w:sz w:val="20"/>
                <w:szCs w:val="20"/>
              </w:rPr>
            </w:pPr>
            <w:r w:rsidDel="00000000" w:rsidR="00000000" w:rsidRPr="00000000">
              <w:rPr>
                <w:b w:val="1"/>
                <w:sz w:val="20"/>
                <w:szCs w:val="20"/>
                <w:rtl w:val="0"/>
              </w:rPr>
              <w:t xml:space="preserve">Topic</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before="240" w:line="276" w:lineRule="auto"/>
              <w:jc w:val="center"/>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before="240" w:line="276" w:lineRule="auto"/>
              <w:jc w:val="center"/>
              <w:rPr>
                <w:sz w:val="20"/>
                <w:szCs w:val="20"/>
              </w:rPr>
            </w:pPr>
            <w:r w:rsidDel="00000000" w:rsidR="00000000" w:rsidRPr="00000000">
              <w:rPr>
                <w:sz w:val="20"/>
                <w:szCs w:val="20"/>
                <w:rtl w:val="0"/>
              </w:rPr>
              <w:t xml:space="preserve">Letter of Transmittal</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before="240" w:line="276" w:lineRule="auto"/>
              <w:jc w:val="center"/>
              <w:rPr>
                <w:b w:val="1"/>
                <w:sz w:val="20"/>
                <w:szCs w:val="20"/>
              </w:rPr>
            </w:pPr>
            <w:r w:rsidDel="00000000" w:rsidR="00000000" w:rsidRPr="00000000">
              <w:rPr>
                <w:b w:val="1"/>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before="240" w:line="276" w:lineRule="auto"/>
              <w:jc w:val="center"/>
              <w:rPr>
                <w:sz w:val="20"/>
                <w:szCs w:val="20"/>
              </w:rPr>
            </w:pPr>
            <w:r w:rsidDel="00000000" w:rsidR="00000000" w:rsidRPr="00000000">
              <w:rPr>
                <w:sz w:val="20"/>
                <w:szCs w:val="20"/>
                <w:rtl w:val="0"/>
              </w:rPr>
              <w:t xml:space="preserve">Table of Contents</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before="240" w:line="276" w:lineRule="auto"/>
              <w:jc w:val="center"/>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before="240" w:line="276" w:lineRule="auto"/>
              <w:jc w:val="center"/>
              <w:rPr>
                <w:sz w:val="20"/>
                <w:szCs w:val="20"/>
              </w:rPr>
            </w:pPr>
            <w:r w:rsidDel="00000000" w:rsidR="00000000" w:rsidRPr="00000000">
              <w:rPr>
                <w:sz w:val="20"/>
                <w:szCs w:val="20"/>
                <w:rtl w:val="0"/>
              </w:rPr>
              <w:t xml:space="preserve">Executive Summary</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before="240" w:line="276" w:lineRule="auto"/>
              <w:jc w:val="center"/>
              <w:rPr>
                <w:b w:val="1"/>
                <w:sz w:val="20"/>
                <w:szCs w:val="20"/>
              </w:rPr>
            </w:pPr>
            <w:r w:rsidDel="00000000" w:rsidR="00000000" w:rsidRPr="00000000">
              <w:rPr>
                <w:b w:val="1"/>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before="240" w:line="276" w:lineRule="auto"/>
              <w:jc w:val="center"/>
              <w:rPr>
                <w:sz w:val="20"/>
                <w:szCs w:val="20"/>
              </w:rPr>
            </w:pPr>
            <w:r w:rsidDel="00000000" w:rsidR="00000000" w:rsidRPr="00000000">
              <w:rPr>
                <w:sz w:val="20"/>
                <w:szCs w:val="20"/>
                <w:rtl w:val="0"/>
              </w:rPr>
              <w:t xml:space="preserve">Proposer Information</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before="240" w:line="276" w:lineRule="auto"/>
              <w:jc w:val="center"/>
              <w:rPr>
                <w:b w:val="1"/>
                <w:sz w:val="20"/>
                <w:szCs w:val="20"/>
              </w:rPr>
            </w:pPr>
            <w:r w:rsidDel="00000000" w:rsidR="00000000" w:rsidRPr="00000000">
              <w:rPr>
                <w:b w:val="1"/>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before="240" w:line="276" w:lineRule="auto"/>
              <w:jc w:val="center"/>
              <w:rPr>
                <w:sz w:val="20"/>
                <w:szCs w:val="20"/>
              </w:rPr>
            </w:pPr>
            <w:r w:rsidDel="00000000" w:rsidR="00000000" w:rsidRPr="00000000">
              <w:rPr>
                <w:sz w:val="20"/>
                <w:szCs w:val="20"/>
                <w:rtl w:val="0"/>
              </w:rPr>
              <w:t xml:space="preserve">Construction Requirements</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before="240" w:line="276" w:lineRule="auto"/>
              <w:jc w:val="center"/>
              <w:rPr>
                <w:b w:val="1"/>
                <w:sz w:val="20"/>
                <w:szCs w:val="20"/>
              </w:rPr>
            </w:pPr>
            <w:r w:rsidDel="00000000" w:rsidR="00000000" w:rsidRPr="00000000">
              <w:rPr>
                <w:b w:val="1"/>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before="240" w:line="276" w:lineRule="auto"/>
              <w:jc w:val="center"/>
              <w:rPr>
                <w:sz w:val="20"/>
                <w:szCs w:val="20"/>
              </w:rPr>
            </w:pPr>
            <w:r w:rsidDel="00000000" w:rsidR="00000000" w:rsidRPr="00000000">
              <w:rPr>
                <w:sz w:val="20"/>
                <w:szCs w:val="20"/>
                <w:rtl w:val="0"/>
              </w:rPr>
              <w:t xml:space="preserve">Scope of Services</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before="240" w:line="276" w:lineRule="auto"/>
              <w:jc w:val="center"/>
              <w:rPr>
                <w:b w:val="1"/>
                <w:sz w:val="20"/>
                <w:szCs w:val="20"/>
              </w:rPr>
            </w:pPr>
            <w:r w:rsidDel="00000000" w:rsidR="00000000" w:rsidRPr="00000000">
              <w:rPr>
                <w:b w:val="1"/>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before="240" w:line="276" w:lineRule="auto"/>
              <w:jc w:val="center"/>
              <w:rPr>
                <w:sz w:val="20"/>
                <w:szCs w:val="20"/>
              </w:rPr>
            </w:pPr>
            <w:r w:rsidDel="00000000" w:rsidR="00000000" w:rsidRPr="00000000">
              <w:rPr>
                <w:sz w:val="20"/>
                <w:szCs w:val="20"/>
                <w:rtl w:val="0"/>
              </w:rPr>
              <w:t xml:space="preserve">Pricing</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before="240" w:line="276" w:lineRule="auto"/>
              <w:jc w:val="center"/>
              <w:rPr>
                <w:b w:val="1"/>
                <w:sz w:val="20"/>
                <w:szCs w:val="20"/>
              </w:rPr>
            </w:pPr>
            <w:r w:rsidDel="00000000" w:rsidR="00000000" w:rsidRPr="00000000">
              <w:rPr>
                <w:b w:val="1"/>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before="240" w:line="276" w:lineRule="auto"/>
              <w:jc w:val="center"/>
              <w:rPr>
                <w:sz w:val="20"/>
                <w:szCs w:val="20"/>
              </w:rPr>
            </w:pPr>
            <w:r w:rsidDel="00000000" w:rsidR="00000000" w:rsidRPr="00000000">
              <w:rPr>
                <w:sz w:val="20"/>
                <w:szCs w:val="20"/>
                <w:rtl w:val="0"/>
              </w:rPr>
              <w:t xml:space="preserve">Additional Information</w:t>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1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topics must be organized under the specific section as stated above and indicated appropriately.  Each topic must be addressed in the Proposer’s proposal or the proposal may be rejected.  </w:t>
      </w:r>
    </w:p>
    <w:p w:rsidR="00000000" w:rsidDel="00000000" w:rsidP="00000000" w:rsidRDefault="00000000" w:rsidRPr="00000000" w14:paraId="000000B6">
      <w:pPr>
        <w:pStyle w:val="Heading3"/>
        <w:numPr>
          <w:ilvl w:val="2"/>
          <w:numId w:val="13"/>
        </w:numPr>
        <w:ind w:left="2455" w:hanging="835"/>
        <w:rPr>
          <w:sz w:val="22"/>
          <w:szCs w:val="22"/>
        </w:rPr>
      </w:pPr>
      <w:bookmarkStart w:colFirst="0" w:colLast="0" w:name="_heading=h.1ksv4uv" w:id="15"/>
      <w:bookmarkEnd w:id="15"/>
      <w:r w:rsidDel="00000000" w:rsidR="00000000" w:rsidRPr="00000000">
        <w:rPr>
          <w:sz w:val="22"/>
          <w:szCs w:val="22"/>
          <w:rtl w:val="0"/>
        </w:rPr>
        <w:t xml:space="preserve">Signature of Authorized Representative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71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is authorized on behalf of the Proposer, must sign the original proposal document in ink, and include their title and position within the firm.</w:t>
      </w:r>
    </w:p>
    <w:p w:rsidR="00000000" w:rsidDel="00000000" w:rsidP="00000000" w:rsidRDefault="00000000" w:rsidRPr="00000000" w14:paraId="000000B8">
      <w:pPr>
        <w:pStyle w:val="Heading2"/>
        <w:numPr>
          <w:ilvl w:val="1"/>
          <w:numId w:val="13"/>
        </w:numPr>
        <w:tabs>
          <w:tab w:val="left" w:pos="1440"/>
        </w:tabs>
        <w:ind w:left="1440" w:hanging="720"/>
        <w:rPr>
          <w:i w:val="0"/>
          <w:sz w:val="22"/>
          <w:szCs w:val="22"/>
        </w:rPr>
      </w:pPr>
      <w:bookmarkStart w:colFirst="0" w:colLast="0" w:name="_heading=h.44sinio" w:id="16"/>
      <w:bookmarkEnd w:id="16"/>
      <w:r w:rsidDel="00000000" w:rsidR="00000000" w:rsidRPr="00000000">
        <w:rPr>
          <w:i w:val="0"/>
          <w:sz w:val="22"/>
          <w:szCs w:val="22"/>
          <w:rtl w:val="0"/>
        </w:rPr>
        <w:t xml:space="preserve">Confidentiality</w:t>
      </w:r>
    </w:p>
    <w:p w:rsidR="00000000" w:rsidDel="00000000" w:rsidP="00000000" w:rsidRDefault="00000000" w:rsidRPr="00000000" w14:paraId="000000B9">
      <w:pPr>
        <w:ind w:left="1440"/>
        <w:rPr>
          <w:i w:val="1"/>
          <w:sz w:val="22"/>
          <w:szCs w:val="22"/>
        </w:rPr>
      </w:pPr>
      <w:r w:rsidDel="00000000" w:rsidR="00000000" w:rsidRPr="00000000">
        <w:rPr>
          <w:sz w:val="22"/>
          <w:szCs w:val="22"/>
          <w:rtl w:val="0"/>
        </w:rPr>
        <w:t xml:space="preserve">The Owner shall use reasonable efforts to preserve the confidentiality of any proprietary or confidential information submitted by the Proposer which is clearly designated as such by the Proposer. </w:t>
      </w:r>
      <w:r w:rsidDel="00000000" w:rsidR="00000000" w:rsidRPr="00000000">
        <w:rPr>
          <w:sz w:val="22"/>
          <w:szCs w:val="22"/>
          <w:highlight w:val="yellow"/>
          <w:rtl w:val="0"/>
        </w:rPr>
        <w:t xml:space="preserve">[any additional confidentiality caveats for FOIA]</w:t>
      </w:r>
      <w:r w:rsidDel="00000000" w:rsidR="00000000" w:rsidRPr="00000000">
        <w:rPr>
          <w:rtl w:val="0"/>
        </w:rPr>
      </w:r>
    </w:p>
    <w:p w:rsidR="00000000" w:rsidDel="00000000" w:rsidP="00000000" w:rsidRDefault="00000000" w:rsidRPr="00000000" w14:paraId="000000BA">
      <w:pPr>
        <w:pStyle w:val="Heading2"/>
        <w:numPr>
          <w:ilvl w:val="1"/>
          <w:numId w:val="13"/>
        </w:numPr>
        <w:tabs>
          <w:tab w:val="left" w:pos="1440"/>
        </w:tabs>
        <w:ind w:left="1440" w:hanging="720"/>
        <w:rPr>
          <w:i w:val="0"/>
          <w:sz w:val="22"/>
          <w:szCs w:val="22"/>
        </w:rPr>
      </w:pPr>
      <w:bookmarkStart w:colFirst="0" w:colLast="0" w:name="_heading=h.2jxsxqh" w:id="17"/>
      <w:bookmarkEnd w:id="17"/>
      <w:r w:rsidDel="00000000" w:rsidR="00000000" w:rsidRPr="00000000">
        <w:rPr>
          <w:i w:val="0"/>
          <w:sz w:val="22"/>
          <w:szCs w:val="22"/>
          <w:rtl w:val="0"/>
        </w:rPr>
        <w:t xml:space="preserve">Effective Period of Proposal</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proposal shall be binding upon the Proposer for one hundred and twenty (120) days after the proposal due date. The Proposer may withdraw or modify its proposal at any time prior to the due date upon written request, signed in the same manner and by the same person who signed the original proposal.</w:t>
      </w:r>
    </w:p>
    <w:p w:rsidR="00000000" w:rsidDel="00000000" w:rsidP="00000000" w:rsidRDefault="00000000" w:rsidRPr="00000000" w14:paraId="000000BC">
      <w:pPr>
        <w:pStyle w:val="Heading2"/>
        <w:numPr>
          <w:ilvl w:val="1"/>
          <w:numId w:val="13"/>
        </w:numPr>
        <w:tabs>
          <w:tab w:val="left" w:pos="1440"/>
        </w:tabs>
        <w:ind w:left="1440" w:hanging="720"/>
        <w:rPr>
          <w:i w:val="0"/>
          <w:sz w:val="22"/>
          <w:szCs w:val="22"/>
        </w:rPr>
      </w:pPr>
      <w:bookmarkStart w:colFirst="0" w:colLast="0" w:name="_heading=h.z337ya" w:id="18"/>
      <w:bookmarkEnd w:id="18"/>
      <w:r w:rsidDel="00000000" w:rsidR="00000000" w:rsidRPr="00000000">
        <w:rPr>
          <w:i w:val="0"/>
          <w:sz w:val="22"/>
          <w:szCs w:val="22"/>
          <w:rtl w:val="0"/>
        </w:rPr>
        <w:t xml:space="preserve">Exceptions</w:t>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Proposers agree by their proposal to abide by the procedures set forth in this RFP. Material modifications in the description or responsibilities of the parties will not be accepted.</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numPr>
          <w:ilvl w:val="1"/>
          <w:numId w:val="13"/>
        </w:numPr>
        <w:tabs>
          <w:tab w:val="left" w:pos="1440"/>
        </w:tabs>
        <w:ind w:left="1440" w:hanging="720"/>
        <w:rPr>
          <w:i w:val="0"/>
          <w:sz w:val="22"/>
          <w:szCs w:val="22"/>
        </w:rPr>
      </w:pPr>
      <w:bookmarkStart w:colFirst="0" w:colLast="0" w:name="_heading=h.3j2qqm3" w:id="19"/>
      <w:bookmarkEnd w:id="19"/>
      <w:r w:rsidDel="00000000" w:rsidR="00000000" w:rsidRPr="00000000">
        <w:rPr>
          <w:i w:val="0"/>
          <w:sz w:val="22"/>
          <w:szCs w:val="22"/>
          <w:rtl w:val="0"/>
        </w:rPr>
        <w:t xml:space="preserve">Proposal Disposition</w:t>
      </w:r>
    </w:p>
    <w:p w:rsidR="00000000" w:rsidDel="00000000" w:rsidP="00000000" w:rsidRDefault="00000000" w:rsidRPr="00000000" w14:paraId="000000C1">
      <w:pPr>
        <w:ind w:left="1440"/>
        <w:rPr>
          <w:sz w:val="22"/>
          <w:szCs w:val="22"/>
        </w:rPr>
      </w:pPr>
      <w:r w:rsidDel="00000000" w:rsidR="00000000" w:rsidRPr="00000000">
        <w:rPr>
          <w:sz w:val="22"/>
          <w:szCs w:val="22"/>
          <w:rtl w:val="0"/>
        </w:rPr>
        <w:t xml:space="preserve">Any proposals received in response to this RFP shall become the property of the Owner.</w:t>
      </w:r>
    </w:p>
    <w:p w:rsidR="00000000" w:rsidDel="00000000" w:rsidP="00000000" w:rsidRDefault="00000000" w:rsidRPr="00000000" w14:paraId="000000C2">
      <w:pPr>
        <w:ind w:left="1440"/>
        <w:rPr>
          <w:sz w:val="22"/>
          <w:szCs w:val="22"/>
        </w:rPr>
      </w:pPr>
      <w:r w:rsidDel="00000000" w:rsidR="00000000" w:rsidRPr="00000000">
        <w:rPr>
          <w:rtl w:val="0"/>
        </w:rPr>
      </w:r>
    </w:p>
    <w:p w:rsidR="00000000" w:rsidDel="00000000" w:rsidP="00000000" w:rsidRDefault="00000000" w:rsidRPr="00000000" w14:paraId="000000C3">
      <w:pPr>
        <w:pStyle w:val="Heading2"/>
        <w:numPr>
          <w:ilvl w:val="1"/>
          <w:numId w:val="13"/>
        </w:numPr>
        <w:tabs>
          <w:tab w:val="left" w:pos="1440"/>
        </w:tabs>
        <w:ind w:left="1440" w:hanging="720"/>
        <w:rPr>
          <w:i w:val="0"/>
          <w:sz w:val="22"/>
          <w:szCs w:val="22"/>
        </w:rPr>
      </w:pPr>
      <w:bookmarkStart w:colFirst="0" w:colLast="0" w:name="_heading=h.1y810tw" w:id="20"/>
      <w:bookmarkEnd w:id="20"/>
      <w:r w:rsidDel="00000000" w:rsidR="00000000" w:rsidRPr="00000000">
        <w:rPr>
          <w:i w:val="0"/>
          <w:sz w:val="22"/>
          <w:szCs w:val="22"/>
          <w:rtl w:val="0"/>
        </w:rPr>
        <w:t xml:space="preserve">Selection Process </w:t>
      </w:r>
    </w:p>
    <w:p w:rsidR="00000000" w:rsidDel="00000000" w:rsidP="00000000" w:rsidRDefault="00000000" w:rsidRPr="00000000" w14:paraId="000000C4">
      <w:pPr>
        <w:ind w:left="1440"/>
        <w:rPr>
          <w:sz w:val="22"/>
          <w:szCs w:val="22"/>
        </w:rPr>
      </w:pPr>
      <w:r w:rsidDel="00000000" w:rsidR="00000000" w:rsidRPr="00000000">
        <w:rPr>
          <w:sz w:val="22"/>
          <w:szCs w:val="22"/>
          <w:rtl w:val="0"/>
        </w:rPr>
        <w:t xml:space="preserve">The Owner will evaluate each Proposer’s information to successfully determine the right Proposer for the project.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and its representatives will be the sole judge and have complete discretion in selecting the successful Proposer and awarding the contract.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may reject any or all proposals, may request modifications to proposals, may request new proposals, and may request in-person interviews with one or more Proposers.</w:t>
      </w:r>
    </w:p>
    <w:p w:rsidR="00000000" w:rsidDel="00000000" w:rsidP="00000000" w:rsidRDefault="00000000" w:rsidRPr="00000000" w14:paraId="000000C5">
      <w:pPr>
        <w:ind w:left="1440"/>
        <w:rPr>
          <w:sz w:val="22"/>
          <w:szCs w:val="22"/>
        </w:rPr>
      </w:pPr>
      <w:r w:rsidDel="00000000" w:rsidR="00000000" w:rsidRPr="00000000">
        <w:rPr>
          <w:rtl w:val="0"/>
        </w:rPr>
      </w:r>
    </w:p>
    <w:p w:rsidR="00000000" w:rsidDel="00000000" w:rsidP="00000000" w:rsidRDefault="00000000" w:rsidRPr="00000000" w14:paraId="000000C6">
      <w:pPr>
        <w:pStyle w:val="Heading2"/>
        <w:numPr>
          <w:ilvl w:val="1"/>
          <w:numId w:val="13"/>
        </w:numPr>
        <w:tabs>
          <w:tab w:val="left" w:pos="1440"/>
        </w:tabs>
        <w:ind w:left="1440" w:hanging="720"/>
        <w:rPr>
          <w:i w:val="0"/>
          <w:sz w:val="22"/>
          <w:szCs w:val="22"/>
        </w:rPr>
      </w:pPr>
      <w:bookmarkStart w:colFirst="0" w:colLast="0" w:name="_heading=h.4i7ojhp" w:id="21"/>
      <w:bookmarkEnd w:id="21"/>
      <w:r w:rsidDel="00000000" w:rsidR="00000000" w:rsidRPr="00000000">
        <w:rPr>
          <w:i w:val="0"/>
          <w:sz w:val="22"/>
          <w:szCs w:val="22"/>
          <w:rtl w:val="0"/>
        </w:rPr>
        <w:t xml:space="preserve">Evaluation Criteria </w:t>
      </w:r>
    </w:p>
    <w:p w:rsidR="00000000" w:rsidDel="00000000" w:rsidP="00000000" w:rsidRDefault="00000000" w:rsidRPr="00000000" w14:paraId="000000C7">
      <w:pPr>
        <w:ind w:left="1440"/>
        <w:rPr>
          <w:sz w:val="22"/>
          <w:szCs w:val="22"/>
        </w:rPr>
      </w:pPr>
      <w:r w:rsidDel="00000000" w:rsidR="00000000" w:rsidRPr="00000000">
        <w:rPr>
          <w:sz w:val="22"/>
          <w:szCs w:val="22"/>
          <w:rtl w:val="0"/>
        </w:rPr>
        <w:t xml:space="preserve">The Owner will evaluate each proposal and will make decisions based on the following criteria in no particular order:</w:t>
      </w:r>
    </w:p>
    <w:p w:rsidR="00000000" w:rsidDel="00000000" w:rsidP="00000000" w:rsidRDefault="00000000" w:rsidRPr="00000000" w14:paraId="000000C8">
      <w:pPr>
        <w:ind w:left="1440"/>
        <w:rPr>
          <w:sz w:val="22"/>
          <w:szCs w:val="22"/>
        </w:rPr>
      </w:pPr>
      <w:r w:rsidDel="00000000" w:rsidR="00000000" w:rsidRPr="00000000">
        <w:rPr>
          <w:sz w:val="22"/>
          <w:szCs w:val="22"/>
          <w:rtl w:val="0"/>
        </w:rPr>
        <w:tab/>
        <w:tab/>
      </w:r>
    </w:p>
    <w:p w:rsidR="00000000" w:rsidDel="00000000" w:rsidP="00000000" w:rsidRDefault="00000000" w:rsidRPr="00000000" w14:paraId="000000C9">
      <w:pPr>
        <w:numPr>
          <w:ilvl w:val="0"/>
          <w:numId w:val="5"/>
        </w:numPr>
        <w:ind w:left="2880" w:hanging="360"/>
        <w:rPr>
          <w:sz w:val="22"/>
          <w:szCs w:val="22"/>
        </w:rPr>
      </w:pPr>
      <w:r w:rsidDel="00000000" w:rsidR="00000000" w:rsidRPr="00000000">
        <w:rPr>
          <w:sz w:val="22"/>
          <w:szCs w:val="22"/>
          <w:rtl w:val="0"/>
        </w:rPr>
        <w:t xml:space="preserve">Conforming to the RFP and project approach</w:t>
      </w:r>
    </w:p>
    <w:p w:rsidR="00000000" w:rsidDel="00000000" w:rsidP="00000000" w:rsidRDefault="00000000" w:rsidRPr="00000000" w14:paraId="000000CA">
      <w:pPr>
        <w:numPr>
          <w:ilvl w:val="0"/>
          <w:numId w:val="5"/>
        </w:numPr>
        <w:ind w:left="2880" w:hanging="360"/>
        <w:rPr>
          <w:sz w:val="22"/>
          <w:szCs w:val="22"/>
        </w:rPr>
      </w:pPr>
      <w:r w:rsidDel="00000000" w:rsidR="00000000" w:rsidRPr="00000000">
        <w:rPr>
          <w:sz w:val="22"/>
          <w:szCs w:val="22"/>
          <w:rtl w:val="0"/>
        </w:rPr>
        <w:t xml:space="preserve">Qualifications and experience of the Proposer and key staff</w:t>
      </w:r>
    </w:p>
    <w:p w:rsidR="00000000" w:rsidDel="00000000" w:rsidP="00000000" w:rsidRDefault="00000000" w:rsidRPr="00000000" w14:paraId="000000CB">
      <w:pPr>
        <w:numPr>
          <w:ilvl w:val="0"/>
          <w:numId w:val="5"/>
        </w:numPr>
        <w:ind w:left="2880" w:hanging="360"/>
        <w:rPr>
          <w:sz w:val="22"/>
          <w:szCs w:val="22"/>
        </w:rPr>
      </w:pPr>
      <w:r w:rsidDel="00000000" w:rsidR="00000000" w:rsidRPr="00000000">
        <w:rPr>
          <w:sz w:val="22"/>
          <w:szCs w:val="22"/>
          <w:rtl w:val="0"/>
        </w:rPr>
        <w:t xml:space="preserve">Ability to perform and financial stability of the Proposer</w:t>
      </w:r>
    </w:p>
    <w:p w:rsidR="00000000" w:rsidDel="00000000" w:rsidP="00000000" w:rsidRDefault="00000000" w:rsidRPr="00000000" w14:paraId="000000CC">
      <w:pPr>
        <w:numPr>
          <w:ilvl w:val="0"/>
          <w:numId w:val="5"/>
        </w:numPr>
        <w:ind w:left="2880" w:hanging="360"/>
        <w:rPr>
          <w:sz w:val="22"/>
          <w:szCs w:val="22"/>
        </w:rPr>
      </w:pPr>
      <w:r w:rsidDel="00000000" w:rsidR="00000000" w:rsidRPr="00000000">
        <w:rPr>
          <w:sz w:val="22"/>
          <w:szCs w:val="22"/>
          <w:rtl w:val="0"/>
        </w:rPr>
        <w:t xml:space="preserve">Unit costing and pricing for the project</w:t>
      </w:r>
    </w:p>
    <w:p w:rsidR="00000000" w:rsidDel="00000000" w:rsidP="00000000" w:rsidRDefault="00000000" w:rsidRPr="00000000" w14:paraId="000000CD">
      <w:pPr>
        <w:numPr>
          <w:ilvl w:val="0"/>
          <w:numId w:val="5"/>
        </w:numPr>
        <w:ind w:left="2880" w:hanging="360"/>
        <w:rPr>
          <w:sz w:val="22"/>
          <w:szCs w:val="22"/>
        </w:rPr>
      </w:pPr>
      <w:r w:rsidDel="00000000" w:rsidR="00000000" w:rsidRPr="00000000">
        <w:rPr>
          <w:sz w:val="22"/>
          <w:szCs w:val="22"/>
          <w:rtl w:val="0"/>
        </w:rPr>
        <w:t xml:space="preserve">Project timeline</w:t>
      </w:r>
    </w:p>
    <w:p w:rsidR="00000000" w:rsidDel="00000000" w:rsidP="00000000" w:rsidRDefault="00000000" w:rsidRPr="00000000" w14:paraId="000000CE">
      <w:pPr>
        <w:numPr>
          <w:ilvl w:val="0"/>
          <w:numId w:val="5"/>
        </w:numPr>
        <w:ind w:left="2880" w:hanging="360"/>
        <w:rPr>
          <w:sz w:val="22"/>
          <w:szCs w:val="22"/>
        </w:rPr>
      </w:pPr>
      <w:r w:rsidDel="00000000" w:rsidR="00000000" w:rsidRPr="00000000">
        <w:rPr>
          <w:sz w:val="22"/>
          <w:szCs w:val="22"/>
          <w:rtl w:val="0"/>
        </w:rPr>
        <w:t xml:space="preserve">Any other related factors deemed important by the Owner</w:t>
      </w:r>
    </w:p>
    <w:p w:rsidR="00000000" w:rsidDel="00000000" w:rsidP="00000000" w:rsidRDefault="00000000" w:rsidRPr="00000000" w14:paraId="000000CF">
      <w:pPr>
        <w:ind w:left="720" w:firstLine="720"/>
        <w:rPr>
          <w:sz w:val="22"/>
          <w:szCs w:val="22"/>
        </w:rPr>
      </w:pPr>
      <w:r w:rsidDel="00000000" w:rsidR="00000000" w:rsidRPr="00000000">
        <w:rPr>
          <w:rtl w:val="0"/>
        </w:rPr>
      </w:r>
    </w:p>
    <w:p w:rsidR="00000000" w:rsidDel="00000000" w:rsidP="00000000" w:rsidRDefault="00000000" w:rsidRPr="00000000" w14:paraId="000000D0">
      <w:pPr>
        <w:ind w:left="1440"/>
        <w:rPr>
          <w:sz w:val="22"/>
          <w:szCs w:val="22"/>
        </w:rPr>
      </w:pPr>
      <w:r w:rsidDel="00000000" w:rsidR="00000000" w:rsidRPr="00000000">
        <w:rPr>
          <w:sz w:val="22"/>
          <w:szCs w:val="22"/>
          <w:rtl w:val="0"/>
        </w:rPr>
        <w:t xml:space="preserve">All materials and documentation submitted for pre-qualification will be considered part of the Proposer’s response.</w:t>
      </w:r>
    </w:p>
    <w:p w:rsidR="00000000" w:rsidDel="00000000" w:rsidP="00000000" w:rsidRDefault="00000000" w:rsidRPr="00000000" w14:paraId="000000D1">
      <w:pPr>
        <w:ind w:left="1440"/>
        <w:rPr>
          <w:sz w:val="22"/>
          <w:szCs w:val="22"/>
        </w:rPr>
      </w:pPr>
      <w:r w:rsidDel="00000000" w:rsidR="00000000" w:rsidRPr="00000000">
        <w:rPr>
          <w:rtl w:val="0"/>
        </w:rPr>
      </w:r>
    </w:p>
    <w:p w:rsidR="00000000" w:rsidDel="00000000" w:rsidP="00000000" w:rsidRDefault="00000000" w:rsidRPr="00000000" w14:paraId="000000D2">
      <w:pPr>
        <w:ind w:left="1440"/>
        <w:rPr>
          <w:sz w:val="22"/>
          <w:szCs w:val="22"/>
        </w:rPr>
      </w:pPr>
      <w:r w:rsidDel="00000000" w:rsidR="00000000" w:rsidRPr="00000000">
        <w:rPr>
          <w:sz w:val="22"/>
          <w:szCs w:val="22"/>
          <w:rtl w:val="0"/>
        </w:rPr>
        <w:t xml:space="preserve">If for any reason the Owner and the successful Proposer cannot execute an agreement,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may re-evaluate the remaining Proposers and may select the next qualified Proposer. </w:t>
      </w:r>
    </w:p>
    <w:p w:rsidR="00000000" w:rsidDel="00000000" w:rsidP="00000000" w:rsidRDefault="00000000" w:rsidRPr="00000000" w14:paraId="000000D3">
      <w:pPr>
        <w:ind w:left="1440"/>
        <w:rPr>
          <w:sz w:val="22"/>
          <w:szCs w:val="22"/>
        </w:rPr>
      </w:pPr>
      <w:r w:rsidDel="00000000" w:rsidR="00000000" w:rsidRPr="00000000">
        <w:rPr>
          <w:rtl w:val="0"/>
        </w:rPr>
      </w:r>
    </w:p>
    <w:p w:rsidR="00000000" w:rsidDel="00000000" w:rsidP="00000000" w:rsidRDefault="00000000" w:rsidRPr="00000000" w14:paraId="000000D4">
      <w:pPr>
        <w:pStyle w:val="Heading1"/>
        <w:numPr>
          <w:ilvl w:val="0"/>
          <w:numId w:val="13"/>
        </w:numPr>
        <w:ind w:left="778" w:hanging="432"/>
        <w:rPr/>
      </w:pPr>
      <w:bookmarkStart w:colFirst="0" w:colLast="0" w:name="_heading=h.2xcytpi" w:id="22"/>
      <w:bookmarkEnd w:id="22"/>
      <w:r w:rsidDel="00000000" w:rsidR="00000000" w:rsidRPr="00000000">
        <w:rPr>
          <w:rtl w:val="0"/>
        </w:rPr>
        <w:t xml:space="preserve">RFP Response Requirements</w:t>
      </w:r>
    </w:p>
    <w:p w:rsidR="00000000" w:rsidDel="00000000" w:rsidP="00000000" w:rsidRDefault="00000000" w:rsidRPr="00000000" w14:paraId="000000D5">
      <w:pPr>
        <w:pStyle w:val="Heading2"/>
        <w:numPr>
          <w:ilvl w:val="1"/>
          <w:numId w:val="13"/>
        </w:numPr>
        <w:tabs>
          <w:tab w:val="left" w:pos="1440"/>
        </w:tabs>
        <w:ind w:left="1440" w:hanging="720"/>
        <w:rPr>
          <w:i w:val="0"/>
          <w:sz w:val="22"/>
          <w:szCs w:val="22"/>
        </w:rPr>
      </w:pPr>
      <w:bookmarkStart w:colFirst="0" w:colLast="0" w:name="_heading=h.1ci93xb" w:id="23"/>
      <w:bookmarkEnd w:id="23"/>
      <w:r w:rsidDel="00000000" w:rsidR="00000000" w:rsidRPr="00000000">
        <w:rPr>
          <w:i w:val="0"/>
          <w:sz w:val="22"/>
          <w:szCs w:val="22"/>
          <w:rtl w:val="0"/>
        </w:rPr>
        <w:t xml:space="preserve">Letter of Transmittal</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is requiring an intent-to-respond reply from each firm that intends to respond to this RFP.  Please complete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Exhibit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return it as soon as possible after receipt of the RFP.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Proposer submits an RFP response, please provide a one- or two-page transmittal letter with the following:</w:t>
      </w:r>
    </w:p>
    <w:p w:rsidR="00000000" w:rsidDel="00000000" w:rsidP="00000000" w:rsidRDefault="00000000" w:rsidRPr="00000000" w14:paraId="000000D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brief statement of the Proposer’s understanding of the project; this should be no more than 2 pages.</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Highlights of the Proposer’s qualifications and ability to perform the project services;</w:t>
      </w:r>
    </w:p>
    <w:p w:rsidR="00000000" w:rsidDel="00000000" w:rsidP="00000000" w:rsidRDefault="00000000" w:rsidRPr="00000000" w14:paraId="000000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title, phone number, fax number, e-mail address, and street address of the person in the Proposer’s organization who will respond to questions about the RFP.</w:t>
      </w:r>
    </w:p>
    <w:p w:rsidR="00000000" w:rsidDel="00000000" w:rsidP="00000000" w:rsidRDefault="00000000" w:rsidRPr="00000000" w14:paraId="000000DB">
      <w:pPr>
        <w:pStyle w:val="Heading2"/>
        <w:numPr>
          <w:ilvl w:val="1"/>
          <w:numId w:val="13"/>
        </w:numPr>
        <w:ind w:left="1440" w:hanging="720"/>
        <w:rPr>
          <w:i w:val="0"/>
          <w:sz w:val="22"/>
          <w:szCs w:val="22"/>
        </w:rPr>
      </w:pPr>
      <w:bookmarkStart w:colFirst="0" w:colLast="0" w:name="_heading=h.3whwml4" w:id="24"/>
      <w:bookmarkEnd w:id="24"/>
      <w:r w:rsidDel="00000000" w:rsidR="00000000" w:rsidRPr="00000000">
        <w:rPr>
          <w:i w:val="0"/>
          <w:sz w:val="22"/>
          <w:szCs w:val="22"/>
          <w:rtl w:val="0"/>
        </w:rPr>
        <w:t xml:space="preserve">Executive Summary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 executive summary (no more than 2 pages) with the following:</w:t>
      </w:r>
    </w:p>
    <w:p w:rsidR="00000000" w:rsidDel="00000000" w:rsidP="00000000" w:rsidRDefault="00000000" w:rsidRPr="00000000" w14:paraId="000000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the Owner should consider the Proposer to provide design and construction services;</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Advantages of the Proposer’s solution;</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2160" w:right="0" w:hanging="45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Synopsis of the Proposer’s solution specific to this RFP.</w:t>
      </w:r>
      <w:r w:rsidDel="00000000" w:rsidR="00000000" w:rsidRPr="00000000">
        <w:rPr>
          <w:rtl w:val="0"/>
        </w:rPr>
      </w:r>
    </w:p>
    <w:p w:rsidR="00000000" w:rsidDel="00000000" w:rsidP="00000000" w:rsidRDefault="00000000" w:rsidRPr="00000000" w14:paraId="000000E0">
      <w:pPr>
        <w:pStyle w:val="Heading2"/>
        <w:numPr>
          <w:ilvl w:val="1"/>
          <w:numId w:val="13"/>
        </w:numPr>
        <w:ind w:left="1440" w:hanging="720"/>
        <w:rPr>
          <w:i w:val="0"/>
          <w:sz w:val="22"/>
          <w:szCs w:val="22"/>
        </w:rPr>
      </w:pPr>
      <w:bookmarkStart w:colFirst="0" w:colLast="0" w:name="_heading=h.2bn6wsx" w:id="25"/>
      <w:bookmarkEnd w:id="25"/>
      <w:r w:rsidDel="00000000" w:rsidR="00000000" w:rsidRPr="00000000">
        <w:rPr>
          <w:i w:val="0"/>
          <w:sz w:val="22"/>
          <w:szCs w:val="22"/>
          <w:rtl w:val="0"/>
        </w:rPr>
        <w:t xml:space="preserve">Proposer Information</w:t>
      </w:r>
    </w:p>
    <w:p w:rsidR="00000000" w:rsidDel="00000000" w:rsidP="00000000" w:rsidRDefault="00000000" w:rsidRPr="00000000" w14:paraId="000000E1">
      <w:pPr>
        <w:pStyle w:val="Heading3"/>
        <w:numPr>
          <w:ilvl w:val="2"/>
          <w:numId w:val="13"/>
        </w:numPr>
        <w:ind w:left="2455" w:hanging="835"/>
        <w:rPr>
          <w:sz w:val="22"/>
          <w:szCs w:val="22"/>
        </w:rPr>
      </w:pPr>
      <w:bookmarkStart w:colFirst="0" w:colLast="0" w:name="_heading=h.qsh70q" w:id="26"/>
      <w:bookmarkEnd w:id="26"/>
      <w:r w:rsidDel="00000000" w:rsidR="00000000" w:rsidRPr="00000000">
        <w:rPr>
          <w:sz w:val="22"/>
          <w:szCs w:val="22"/>
          <w:rtl w:val="0"/>
        </w:rPr>
        <w:t xml:space="preserve">Company Overview</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 overview including the following information about the Proposer:</w:t>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name, date established, number of employees, business address, phone number, fax number, e-mail address; </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statement of the Proposer’s background, demonstrating longevity and financial stability;</w:t>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Strategic partnerships;</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Lines of business conducted by the Proposer;</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of any recent mergers or acquisitions.</w:t>
      </w:r>
    </w:p>
    <w:p w:rsidR="00000000" w:rsidDel="00000000" w:rsidP="00000000" w:rsidRDefault="00000000" w:rsidRPr="00000000" w14:paraId="000000E8">
      <w:pPr>
        <w:pStyle w:val="Heading3"/>
        <w:numPr>
          <w:ilvl w:val="2"/>
          <w:numId w:val="13"/>
        </w:numPr>
        <w:ind w:left="2455" w:hanging="835"/>
        <w:rPr>
          <w:sz w:val="22"/>
          <w:szCs w:val="22"/>
        </w:rPr>
      </w:pPr>
      <w:bookmarkStart w:colFirst="0" w:colLast="0" w:name="_heading=h.3as4poj" w:id="27"/>
      <w:bookmarkEnd w:id="27"/>
      <w:r w:rsidDel="00000000" w:rsidR="00000000" w:rsidRPr="00000000">
        <w:rPr>
          <w:sz w:val="22"/>
          <w:szCs w:val="22"/>
          <w:rtl w:val="0"/>
        </w:rPr>
        <w:t xml:space="preserve">Financial Viability</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information as to the financial viability and stability of the Proposer.  How long has the Proposer been in business?  Provide financial statements or other verification for the most recent fiscal year.</w:t>
      </w:r>
      <w:r w:rsidDel="00000000" w:rsidR="00000000" w:rsidRPr="00000000">
        <w:rPr>
          <w:rtl w:val="0"/>
        </w:rPr>
      </w:r>
    </w:p>
    <w:p w:rsidR="00000000" w:rsidDel="00000000" w:rsidP="00000000" w:rsidRDefault="00000000" w:rsidRPr="00000000" w14:paraId="000000EA">
      <w:pPr>
        <w:pStyle w:val="Heading3"/>
        <w:numPr>
          <w:ilvl w:val="2"/>
          <w:numId w:val="13"/>
        </w:numPr>
        <w:ind w:left="2455" w:hanging="835"/>
        <w:rPr>
          <w:sz w:val="22"/>
          <w:szCs w:val="22"/>
        </w:rPr>
      </w:pPr>
      <w:bookmarkStart w:colFirst="0" w:colLast="0" w:name="_heading=h.1pxezwc" w:id="28"/>
      <w:bookmarkEnd w:id="28"/>
      <w:r w:rsidDel="00000000" w:rsidR="00000000" w:rsidRPr="00000000">
        <w:rPr>
          <w:sz w:val="22"/>
          <w:szCs w:val="22"/>
          <w:rtl w:val="0"/>
        </w:rPr>
        <w:t xml:space="preserve">Project Experience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all FTTP Design, Design / Build, and/or Design / Construction Management projects the Proposer has been involved with during the past three years.  The Owner may contact other project owners as references.  Include the following for past projects:</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name and contact information (phone and e-mail address);</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customer (developer, rural telephone, electric utility, MSO (multiple system operator), municipality, etc.);</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start and finish dates;</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 of project (estimated number of connected subscribers: telephone, cable TV, internet);</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scope of the project;</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Proposer’s role in the project;</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stage of the project.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should note how the parameters and details of this particular project are similar to other projects that it has engineered and managed and how the previous approach to FTTP design and construction lines up with this project and geographic nature.</w:t>
      </w:r>
    </w:p>
    <w:p w:rsidR="00000000" w:rsidDel="00000000" w:rsidP="00000000" w:rsidRDefault="00000000" w:rsidRPr="00000000" w14:paraId="000000F4">
      <w:pPr>
        <w:pStyle w:val="Heading3"/>
        <w:numPr>
          <w:ilvl w:val="2"/>
          <w:numId w:val="13"/>
        </w:numPr>
        <w:ind w:left="2455" w:hanging="835"/>
        <w:rPr>
          <w:sz w:val="22"/>
          <w:szCs w:val="22"/>
        </w:rPr>
      </w:pPr>
      <w:bookmarkStart w:colFirst="0" w:colLast="0" w:name="_heading=h.49x2ik5" w:id="29"/>
      <w:bookmarkEnd w:id="29"/>
      <w:r w:rsidDel="00000000" w:rsidR="00000000" w:rsidRPr="00000000">
        <w:rPr>
          <w:sz w:val="22"/>
          <w:szCs w:val="22"/>
          <w:rtl w:val="0"/>
        </w:rPr>
        <w:t xml:space="preserve">Insurance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Proposer must provide documentation of insurance coverage per the requirements shown in Attachment A.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2p2csry" w:id="30"/>
      <w:bookmarkEnd w:id="3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RFP Design and Construction Management Requirements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requests that each Proposer provide point-by-point response for each section. The Proposer shall provide supporting explanations or additional information as needed. The Proposer must meet the specific requirements listed in this section.  </w:t>
      </w:r>
    </w:p>
    <w:p w:rsidR="00000000" w:rsidDel="00000000" w:rsidP="00000000" w:rsidRDefault="00000000" w:rsidRPr="00000000" w14:paraId="000000FA">
      <w:pPr>
        <w:pStyle w:val="Heading2"/>
        <w:numPr>
          <w:ilvl w:val="1"/>
          <w:numId w:val="13"/>
        </w:numPr>
        <w:tabs>
          <w:tab w:val="left" w:pos="1440"/>
        </w:tabs>
        <w:ind w:left="1440" w:hanging="720"/>
        <w:rPr>
          <w:i w:val="0"/>
          <w:sz w:val="22"/>
          <w:szCs w:val="22"/>
        </w:rPr>
      </w:pPr>
      <w:bookmarkStart w:colFirst="0" w:colLast="0" w:name="_heading=h.147n2zr" w:id="31"/>
      <w:bookmarkEnd w:id="31"/>
      <w:r w:rsidDel="00000000" w:rsidR="00000000" w:rsidRPr="00000000">
        <w:rPr>
          <w:i w:val="0"/>
          <w:sz w:val="22"/>
          <w:szCs w:val="22"/>
          <w:rtl w:val="0"/>
        </w:rPr>
        <w:t xml:space="preserve">Project Management</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must provide confirmation that it is able to perform the work as described.  Provide a brief summation to the following.</w:t>
      </w:r>
    </w:p>
    <w:p w:rsidR="00000000" w:rsidDel="00000000" w:rsidP="00000000" w:rsidRDefault="00000000" w:rsidRPr="00000000" w14:paraId="000000F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about key personnel that will be working on this project.  Information should include resumes, their responsibilities, qualifications and their availability to work on this project.  </w:t>
      </w:r>
    </w:p>
    <w:p w:rsidR="00000000" w:rsidDel="00000000" w:rsidP="00000000" w:rsidRDefault="00000000" w:rsidRPr="00000000" w14:paraId="000000F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firm should provide an organizational chart. The chart should include all key personnel and subcontractors and their roles and responsibilities.</w:t>
      </w:r>
    </w:p>
    <w:p w:rsidR="00000000" w:rsidDel="00000000" w:rsidP="00000000" w:rsidRDefault="00000000" w:rsidRPr="00000000" w14:paraId="000000F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will require regularly scheduled meetings at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meetings may be weekly but will probably be less frequent as determined as the project progresses. The Proposer must indicate that it can meet this requirement?</w:t>
      </w:r>
    </w:p>
    <w:p w:rsidR="00000000" w:rsidDel="00000000" w:rsidP="00000000" w:rsidRDefault="00000000" w:rsidRPr="00000000" w14:paraId="000000F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should address the amount of time that a project manager will be on-site and describe the manager’s roles and responsibilities.  </w:t>
      </w:r>
    </w:p>
    <w:p w:rsidR="00000000" w:rsidDel="00000000" w:rsidP="00000000" w:rsidRDefault="00000000" w:rsidRPr="00000000" w14:paraId="000001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will be expected to produce the bid package used to obtain an outside plant construction firm.</w:t>
      </w:r>
    </w:p>
    <w:p w:rsidR="00000000" w:rsidDel="00000000" w:rsidP="00000000" w:rsidRDefault="00000000" w:rsidRPr="00000000" w14:paraId="000001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quality control measures does the Proposer have in place to ensure quality of work?  </w:t>
      </w:r>
    </w:p>
    <w:p w:rsidR="00000000" w:rsidDel="00000000" w:rsidP="00000000" w:rsidRDefault="00000000" w:rsidRPr="00000000" w14:paraId="000001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the Proposer’s methods and procedures for measuring project progress.</w:t>
      </w:r>
    </w:p>
    <w:p w:rsidR="00000000" w:rsidDel="00000000" w:rsidP="00000000" w:rsidRDefault="00000000" w:rsidRPr="00000000" w14:paraId="00000103">
      <w:pPr>
        <w:pStyle w:val="Heading2"/>
        <w:numPr>
          <w:ilvl w:val="1"/>
          <w:numId w:val="13"/>
        </w:numPr>
        <w:tabs>
          <w:tab w:val="left" w:pos="1440"/>
        </w:tabs>
        <w:ind w:left="1440" w:hanging="720"/>
        <w:rPr>
          <w:i w:val="0"/>
          <w:sz w:val="22"/>
          <w:szCs w:val="22"/>
        </w:rPr>
      </w:pPr>
      <w:bookmarkStart w:colFirst="0" w:colLast="0" w:name="_heading=h.3o7alnk" w:id="32"/>
      <w:bookmarkEnd w:id="32"/>
      <w:r w:rsidDel="00000000" w:rsidR="00000000" w:rsidRPr="00000000">
        <w:rPr>
          <w:i w:val="0"/>
          <w:sz w:val="22"/>
          <w:szCs w:val="22"/>
          <w:rtl w:val="0"/>
        </w:rPr>
        <w:t xml:space="preserve">Project Schedule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778.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must provide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line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RFP response outlining the design, permitting/ROW acquisition and construction process from beginning to end. Note that The Owner will want to begin design as soon as practical after awarding this contract. Please verify that the Proposer could begin the design promptly (as soon as the contract is awarded). The time line should show any milestones needed to best describe the projected process.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778.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work is to be performed concurrently with other tasks or is dependent on other activities the Proposer should clearly identify the activities within the schedule.  If any task or milestone is the responsibility of the Owner, please provide this information in the timetable.  Also describe how the Proposer will work with the Owner to ensure each phase of the project will stay on schedule.  </w:t>
      </w:r>
    </w:p>
    <w:p w:rsidR="00000000" w:rsidDel="00000000" w:rsidP="00000000" w:rsidRDefault="00000000" w:rsidRPr="00000000" w14:paraId="00000106">
      <w:pPr>
        <w:pStyle w:val="Heading2"/>
        <w:numPr>
          <w:ilvl w:val="1"/>
          <w:numId w:val="13"/>
        </w:numPr>
        <w:tabs>
          <w:tab w:val="left" w:pos="1440"/>
        </w:tabs>
        <w:ind w:left="1440" w:hanging="720"/>
        <w:rPr>
          <w:i w:val="0"/>
          <w:sz w:val="22"/>
          <w:szCs w:val="22"/>
        </w:rPr>
      </w:pPr>
      <w:bookmarkStart w:colFirst="0" w:colLast="0" w:name="_heading=h.23ckvvd" w:id="33"/>
      <w:bookmarkEnd w:id="33"/>
      <w:r w:rsidDel="00000000" w:rsidR="00000000" w:rsidRPr="00000000">
        <w:rPr>
          <w:i w:val="0"/>
          <w:sz w:val="22"/>
          <w:szCs w:val="22"/>
          <w:rtl w:val="0"/>
        </w:rPr>
        <w:t xml:space="preserve">Subcontractors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Proposers have the option of subcontracting parts of the services they propose. The proposal must include a description of any anticipated subcontracting arrangements and the information stated below. The successful Proposer shall ensure fulfillment of all contractual provisions by subcontractors.   Each subcontractor is subject to the approval of the Owner if the Proposer wishes to include a subcontractor after the successful Proposer has been awarded the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Proposer will be using outside subcontractors to complete the project, please provide the following:  </w:t>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subcontractor’s company information and its qualifications.</w:t>
      </w:r>
    </w:p>
    <w:p w:rsidR="00000000" w:rsidDel="00000000" w:rsidP="00000000" w:rsidRDefault="00000000" w:rsidRPr="00000000" w14:paraId="000001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projects that the subcontractor has completed.</w:t>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the Proposer manages its subcontractors.  </w:t>
      </w:r>
    </w:p>
    <w:p w:rsidR="00000000" w:rsidDel="00000000" w:rsidP="00000000" w:rsidRDefault="00000000" w:rsidRPr="00000000" w14:paraId="0000010B">
      <w:pPr>
        <w:pStyle w:val="Heading2"/>
        <w:numPr>
          <w:ilvl w:val="1"/>
          <w:numId w:val="13"/>
        </w:numPr>
        <w:tabs>
          <w:tab w:val="left" w:pos="1440"/>
        </w:tabs>
        <w:ind w:left="1440" w:hanging="720"/>
        <w:rPr>
          <w:i w:val="0"/>
          <w:sz w:val="22"/>
          <w:szCs w:val="22"/>
        </w:rPr>
      </w:pPr>
      <w:bookmarkStart w:colFirst="0" w:colLast="0" w:name="_heading=h.ihv636" w:id="34"/>
      <w:bookmarkEnd w:id="34"/>
      <w:r w:rsidDel="00000000" w:rsidR="00000000" w:rsidRPr="00000000">
        <w:rPr>
          <w:i w:val="0"/>
          <w:sz w:val="22"/>
          <w:szCs w:val="22"/>
          <w:rtl w:val="0"/>
        </w:rPr>
        <w:t xml:space="preserve">Mapping and Design</w:t>
      </w:r>
    </w:p>
    <w:p w:rsidR="00000000" w:rsidDel="00000000" w:rsidP="00000000" w:rsidRDefault="00000000" w:rsidRPr="00000000" w14:paraId="0000010C">
      <w:pPr>
        <w:ind w:left="1620"/>
        <w:rPr>
          <w:sz w:val="22"/>
          <w:szCs w:val="22"/>
        </w:rPr>
      </w:pPr>
      <w:r w:rsidDel="00000000" w:rsidR="00000000" w:rsidRPr="00000000">
        <w:rPr>
          <w:sz w:val="22"/>
          <w:szCs w:val="22"/>
          <w:rtl w:val="0"/>
        </w:rPr>
        <w:t xml:space="preserve">The Proposer will be expected to create construction drawings sufficient for permit applications and to create a bid package for outside plant construction. The anticipation is that the entire fiber network will be buried or underground, but the selected engineering/design firm will make recommendations regarding construction types during the design phase. </w:t>
      </w:r>
    </w:p>
    <w:p w:rsidR="00000000" w:rsidDel="00000000" w:rsidP="00000000" w:rsidRDefault="00000000" w:rsidRPr="00000000" w14:paraId="0000010D">
      <w:pPr>
        <w:ind w:left="1620"/>
        <w:rPr>
          <w:sz w:val="22"/>
          <w:szCs w:val="22"/>
        </w:rPr>
      </w:pPr>
      <w:r w:rsidDel="00000000" w:rsidR="00000000" w:rsidRPr="00000000">
        <w:rPr>
          <w:sz w:val="22"/>
          <w:szCs w:val="22"/>
          <w:rtl w:val="0"/>
        </w:rPr>
        <w:t xml:space="preserve"> </w:t>
      </w:r>
    </w:p>
    <w:p w:rsidR="00000000" w:rsidDel="00000000" w:rsidP="00000000" w:rsidRDefault="00000000" w:rsidRPr="00000000" w14:paraId="0000010E">
      <w:pPr>
        <w:ind w:left="1620"/>
        <w:rPr>
          <w:sz w:val="22"/>
          <w:szCs w:val="22"/>
        </w:rPr>
      </w:pPr>
      <w:r w:rsidDel="00000000" w:rsidR="00000000" w:rsidRPr="00000000">
        <w:rPr>
          <w:sz w:val="22"/>
          <w:szCs w:val="22"/>
          <w:rtl w:val="0"/>
        </w:rPr>
        <w:t xml:space="preserve">Please include a description of the Proposer’s mapping software and describe other projects where its mapping has been used to design a system and/or to secure construction contracts.</w:t>
      </w:r>
    </w:p>
    <w:p w:rsidR="00000000" w:rsidDel="00000000" w:rsidP="00000000" w:rsidRDefault="00000000" w:rsidRPr="00000000" w14:paraId="0000010F">
      <w:pPr>
        <w:pStyle w:val="Heading2"/>
        <w:numPr>
          <w:ilvl w:val="1"/>
          <w:numId w:val="13"/>
        </w:numPr>
        <w:tabs>
          <w:tab w:val="left" w:pos="1440"/>
        </w:tabs>
        <w:ind w:left="1440" w:hanging="720"/>
        <w:rPr>
          <w:i w:val="0"/>
          <w:sz w:val="22"/>
          <w:szCs w:val="22"/>
        </w:rPr>
      </w:pPr>
      <w:bookmarkStart w:colFirst="0" w:colLast="0" w:name="_heading=h.32hioqz" w:id="35"/>
      <w:bookmarkEnd w:id="35"/>
      <w:r w:rsidDel="00000000" w:rsidR="00000000" w:rsidRPr="00000000">
        <w:rPr>
          <w:i w:val="0"/>
          <w:sz w:val="22"/>
          <w:szCs w:val="22"/>
          <w:rtl w:val="0"/>
        </w:rPr>
        <w:t xml:space="preserve">Design Benchmarks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2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 preference for using a Gigabit Passive Optical Network (GPON) system. The Owner has not yet chosen an equipment vendor and will not be the entity providing services over the Fiber Network.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established a few design benchmarks to ensure full utilization of PON architecture:</w:t>
        <w:tab/>
      </w:r>
    </w:p>
    <w:p w:rsidR="00000000" w:rsidDel="00000000" w:rsidP="00000000" w:rsidRDefault="00000000" w:rsidRPr="00000000" w14:paraId="00000111">
      <w:pPr>
        <w:numPr>
          <w:ilvl w:val="0"/>
          <w:numId w:val="11"/>
        </w:numPr>
        <w:ind w:left="2340" w:hanging="360"/>
        <w:rPr>
          <w:sz w:val="22"/>
          <w:szCs w:val="22"/>
        </w:rPr>
      </w:pPr>
      <w:r w:rsidDel="00000000" w:rsidR="00000000" w:rsidRPr="00000000">
        <w:rPr>
          <w:sz w:val="22"/>
          <w:szCs w:val="22"/>
          <w:rtl w:val="0"/>
        </w:rPr>
        <w:t xml:space="preserve">A split of no more than 1:32.</w:t>
      </w:r>
    </w:p>
    <w:p w:rsidR="00000000" w:rsidDel="00000000" w:rsidP="00000000" w:rsidRDefault="00000000" w:rsidRPr="00000000" w14:paraId="00000112">
      <w:pPr>
        <w:numPr>
          <w:ilvl w:val="0"/>
          <w:numId w:val="11"/>
        </w:numPr>
        <w:ind w:left="2340" w:hanging="360"/>
        <w:rPr>
          <w:sz w:val="22"/>
          <w:szCs w:val="22"/>
        </w:rPr>
      </w:pPr>
      <w:r w:rsidDel="00000000" w:rsidR="00000000" w:rsidRPr="00000000">
        <w:rPr>
          <w:sz w:val="22"/>
          <w:szCs w:val="22"/>
          <w:rtl w:val="0"/>
        </w:rPr>
        <w:t xml:space="preserve">Design a fiber-to-the-premise system to pass every home, business public structure in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w:t>
      </w:r>
    </w:p>
    <w:p w:rsidR="00000000" w:rsidDel="00000000" w:rsidP="00000000" w:rsidRDefault="00000000" w:rsidRPr="00000000" w14:paraId="00000113">
      <w:pPr>
        <w:numPr>
          <w:ilvl w:val="0"/>
          <w:numId w:val="11"/>
        </w:numPr>
        <w:ind w:left="2340" w:hanging="360"/>
        <w:rPr>
          <w:sz w:val="22"/>
          <w:szCs w:val="22"/>
        </w:rPr>
      </w:pPr>
      <w:r w:rsidDel="00000000" w:rsidR="00000000" w:rsidRPr="00000000">
        <w:rPr>
          <w:sz w:val="22"/>
          <w:szCs w:val="22"/>
          <w:rtl w:val="0"/>
        </w:rPr>
        <w:t xml:space="preserve">Use local convergence points in the design.</w:t>
      </w:r>
    </w:p>
    <w:p w:rsidR="00000000" w:rsidDel="00000000" w:rsidP="00000000" w:rsidRDefault="00000000" w:rsidRPr="00000000" w14:paraId="00000114">
      <w:pPr>
        <w:numPr>
          <w:ilvl w:val="0"/>
          <w:numId w:val="11"/>
        </w:numPr>
        <w:ind w:left="2340" w:hanging="360"/>
        <w:rPr>
          <w:sz w:val="22"/>
          <w:szCs w:val="22"/>
        </w:rPr>
      </w:pPr>
      <w:r w:rsidDel="00000000" w:rsidR="00000000" w:rsidRPr="00000000">
        <w:rPr>
          <w:sz w:val="22"/>
          <w:szCs w:val="22"/>
          <w:rtl w:val="0"/>
        </w:rPr>
        <w:t xml:space="preserve">Optimize the Network Access points for drop installation to any home, business or public entity requesting service within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w:t>
      </w:r>
    </w:p>
    <w:p w:rsidR="00000000" w:rsidDel="00000000" w:rsidP="00000000" w:rsidRDefault="00000000" w:rsidRPr="00000000" w14:paraId="00000115">
      <w:pPr>
        <w:pStyle w:val="Heading2"/>
        <w:numPr>
          <w:ilvl w:val="1"/>
          <w:numId w:val="13"/>
        </w:numPr>
        <w:tabs>
          <w:tab w:val="left" w:pos="1440"/>
        </w:tabs>
        <w:ind w:left="1620" w:hanging="720"/>
        <w:rPr>
          <w:i w:val="0"/>
          <w:sz w:val="22"/>
          <w:szCs w:val="22"/>
        </w:rPr>
      </w:pPr>
      <w:bookmarkStart w:colFirst="0" w:colLast="0" w:name="_heading=h.1hmsyys" w:id="36"/>
      <w:bookmarkEnd w:id="36"/>
      <w:r w:rsidDel="00000000" w:rsidR="00000000" w:rsidRPr="00000000">
        <w:rPr>
          <w:i w:val="0"/>
          <w:sz w:val="22"/>
          <w:szCs w:val="22"/>
          <w:rtl w:val="0"/>
        </w:rPr>
        <w:t xml:space="preserve">Engineering Outside Plant</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should explain in detail its method of designing a FTTP (GPON) Passive Optical Network deployment.</w:t>
      </w:r>
    </w:p>
    <w:p w:rsidR="00000000" w:rsidDel="00000000" w:rsidP="00000000" w:rsidRDefault="00000000" w:rsidRPr="00000000" w14:paraId="00000117">
      <w:pPr>
        <w:pStyle w:val="Heading3"/>
        <w:numPr>
          <w:ilvl w:val="2"/>
          <w:numId w:val="13"/>
        </w:numPr>
        <w:ind w:left="2455" w:hanging="828.0000000000001"/>
        <w:rPr>
          <w:b w:val="0"/>
          <w:sz w:val="22"/>
          <w:szCs w:val="22"/>
          <w:u w:val="single"/>
        </w:rPr>
      </w:pPr>
      <w:bookmarkStart w:colFirst="0" w:colLast="0" w:name="_heading=h.41mghml" w:id="37"/>
      <w:bookmarkEnd w:id="37"/>
      <w:r w:rsidDel="00000000" w:rsidR="00000000" w:rsidRPr="00000000">
        <w:rPr>
          <w:b w:val="0"/>
          <w:sz w:val="22"/>
          <w:szCs w:val="22"/>
          <w:u w:val="single"/>
          <w:rtl w:val="0"/>
        </w:rPr>
        <w:t xml:space="preserve">Materials and Labor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will be expected to deliver the following finished products:</w:t>
      </w:r>
    </w:p>
    <w:p w:rsidR="00000000" w:rsidDel="00000000" w:rsidP="00000000" w:rsidRDefault="00000000" w:rsidRPr="00000000" w14:paraId="000001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complete bill of materials required to construct the network based on the design agreed upon.</w:t>
      </w:r>
    </w:p>
    <w:p w:rsidR="00000000" w:rsidDel="00000000" w:rsidP="00000000" w:rsidRDefault="00000000" w:rsidRPr="00000000" w14:paraId="000001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complete description of labor elements required to complete the agreed upon design.</w:t>
      </w:r>
    </w:p>
    <w:p w:rsidR="00000000" w:rsidDel="00000000" w:rsidP="00000000" w:rsidRDefault="00000000" w:rsidRPr="00000000" w14:paraId="000001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 specifications for all materials and labor along with completed other bid material needed to hire a contractor and obtain materials.</w:t>
      </w:r>
    </w:p>
    <w:p w:rsidR="00000000" w:rsidDel="00000000" w:rsidP="00000000" w:rsidRDefault="00000000" w:rsidRPr="00000000" w14:paraId="000001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 tabulation tables for insertion into RFP based on the material and labor required to construct the system.</w:t>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potential vendors for ordering materials.</w:t>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potential construction companies</w:t>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expected cost of all material and labor costs required to construct the design.</w:t>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complete set of Construction Drawings describing the project to include in the bid package to construction companies.</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520"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not yet determined how it will handle purchasing and warehousing during the construction process. Proposers may propose to handle these two functions. If a Proposer does so, the cost for these functions should be clearly separated from the cost of the other tasks specified in this RFP.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Engineering</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should provide reasonable information about its ability to design a FTTP network.  The Proposer should be able to comply with the following:</w:t>
      </w:r>
    </w:p>
    <w:p w:rsidR="00000000" w:rsidDel="00000000" w:rsidP="00000000" w:rsidRDefault="00000000" w:rsidRPr="00000000" w14:paraId="000001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FTTP standards and specifications including materials required for the construction of the network.  </w:t>
      </w:r>
    </w:p>
    <w:p w:rsidR="00000000" w:rsidDel="00000000" w:rsidP="00000000" w:rsidRDefault="00000000" w:rsidRPr="00000000" w14:paraId="000001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methods are used to compile a complete list of materials needed including spare parts?</w:t>
      </w:r>
    </w:p>
    <w:p w:rsidR="00000000" w:rsidDel="00000000" w:rsidP="00000000" w:rsidRDefault="00000000" w:rsidRPr="00000000" w14:paraId="000001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a sample of the bid package the Proposer normally uses to solicit prices from construction contractors.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shall perform the following tasks:</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recommendations to Owner for a functional FTTP design for their specific area of expected construction.</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FTTP PON network and demonstrate and defend that design’s optimum functionality and expected construction price for the objectives laid out by the Owner.</w:t>
      </w:r>
    </w:p>
    <w:p w:rsidR="00000000" w:rsidDel="00000000" w:rsidP="00000000" w:rsidRDefault="00000000" w:rsidRPr="00000000" w14:paraId="000001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 list of materials and labor costs for designs being considered</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12D">
      <w:pPr>
        <w:numPr>
          <w:ilvl w:val="0"/>
          <w:numId w:val="4"/>
        </w:numPr>
        <w:ind w:left="2448" w:hanging="360"/>
        <w:rPr>
          <w:sz w:val="22"/>
          <w:szCs w:val="22"/>
        </w:rPr>
      </w:pPr>
      <w:r w:rsidDel="00000000" w:rsidR="00000000" w:rsidRPr="00000000">
        <w:rPr>
          <w:sz w:val="22"/>
          <w:szCs w:val="22"/>
          <w:rtl w:val="0"/>
        </w:rPr>
        <w:t xml:space="preserve">Provide all facility mapping, location and records in a format that is tied to the State Plan Coordinates and can be used in any GIS-capable mapping and records system.</w:t>
      </w:r>
    </w:p>
    <w:p w:rsidR="00000000" w:rsidDel="00000000" w:rsidP="00000000" w:rsidRDefault="00000000" w:rsidRPr="00000000" w14:paraId="0000012E">
      <w:pPr>
        <w:ind w:left="2448"/>
        <w:rPr>
          <w:sz w:val="22"/>
          <w:szCs w:val="22"/>
        </w:rPr>
      </w:pPr>
      <w:r w:rsidDel="00000000" w:rsidR="00000000" w:rsidRPr="00000000">
        <w:rPr>
          <w:rtl w:val="0"/>
        </w:rPr>
      </w:r>
    </w:p>
    <w:p w:rsidR="00000000" w:rsidDel="00000000" w:rsidP="00000000" w:rsidRDefault="00000000" w:rsidRPr="00000000" w14:paraId="000001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244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all objectives listed under Section 2 above.</w:t>
      </w:r>
    </w:p>
    <w:p w:rsidR="00000000" w:rsidDel="00000000" w:rsidP="00000000" w:rsidRDefault="00000000" w:rsidRPr="00000000" w14:paraId="00000130">
      <w:pPr>
        <w:pStyle w:val="Heading3"/>
        <w:numPr>
          <w:ilvl w:val="2"/>
          <w:numId w:val="13"/>
        </w:numPr>
        <w:ind w:left="2455" w:hanging="835"/>
        <w:rPr>
          <w:b w:val="0"/>
          <w:sz w:val="22"/>
          <w:szCs w:val="22"/>
          <w:u w:val="single"/>
        </w:rPr>
      </w:pPr>
      <w:bookmarkStart w:colFirst="0" w:colLast="0" w:name="_heading=h.vx1227" w:id="39"/>
      <w:bookmarkEnd w:id="39"/>
      <w:r w:rsidDel="00000000" w:rsidR="00000000" w:rsidRPr="00000000">
        <w:rPr>
          <w:b w:val="0"/>
          <w:sz w:val="22"/>
          <w:szCs w:val="22"/>
          <w:u w:val="single"/>
          <w:rtl w:val="0"/>
        </w:rPr>
        <w:t xml:space="preserve">Permitting/Right of Way acquisition</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installations shall conform to the National Electric Safety Code.  The selected contractor should be able to comply with the following:</w:t>
      </w:r>
    </w:p>
    <w:p w:rsidR="00000000" w:rsidDel="00000000" w:rsidP="00000000" w:rsidRDefault="00000000" w:rsidRPr="00000000" w14:paraId="00000132">
      <w:pPr>
        <w:numPr>
          <w:ilvl w:val="0"/>
          <w:numId w:val="8"/>
        </w:numPr>
        <w:ind w:left="2880" w:hanging="360"/>
        <w:rPr>
          <w:sz w:val="22"/>
          <w:szCs w:val="22"/>
        </w:rPr>
      </w:pPr>
      <w:r w:rsidDel="00000000" w:rsidR="00000000" w:rsidRPr="00000000">
        <w:rPr>
          <w:sz w:val="22"/>
          <w:szCs w:val="22"/>
          <w:rtl w:val="0"/>
        </w:rPr>
        <w:t xml:space="preserve">Identify and make applications for all needed permits and rights-of-way for all construction on public and private property, RR crossings, water and wetlands crossings, and interstate crossings. </w:t>
      </w:r>
    </w:p>
    <w:p w:rsidR="00000000" w:rsidDel="00000000" w:rsidP="00000000" w:rsidRDefault="00000000" w:rsidRPr="00000000" w14:paraId="00000133">
      <w:pPr>
        <w:pStyle w:val="Heading3"/>
        <w:numPr>
          <w:ilvl w:val="2"/>
          <w:numId w:val="13"/>
        </w:numPr>
        <w:ind w:left="2455" w:hanging="835"/>
        <w:rPr>
          <w:b w:val="0"/>
          <w:sz w:val="22"/>
          <w:szCs w:val="22"/>
          <w:u w:val="single"/>
        </w:rPr>
      </w:pPr>
      <w:bookmarkStart w:colFirst="0" w:colLast="0" w:name="_heading=h.3fwokq0" w:id="40"/>
      <w:bookmarkEnd w:id="40"/>
      <w:r w:rsidDel="00000000" w:rsidR="00000000" w:rsidRPr="00000000">
        <w:rPr>
          <w:b w:val="0"/>
          <w:sz w:val="22"/>
          <w:szCs w:val="22"/>
          <w:u w:val="single"/>
          <w:rtl w:val="0"/>
        </w:rPr>
        <w:t xml:space="preserve">Supervising Outside Plant Construction/Inspection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selected Proposer wil</w:t>
      </w:r>
      <w:r w:rsidDel="00000000" w:rsidR="00000000" w:rsidRPr="00000000">
        <w:rPr>
          <w:sz w:val="22"/>
          <w:szCs w:val="22"/>
          <w:rtl w:val="0"/>
        </w:rPr>
        <w:t xml:space="preserv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w:t>
      </w:r>
      <w:r w:rsidDel="00000000" w:rsidR="00000000" w:rsidRPr="00000000">
        <w:rPr>
          <w:sz w:val="22"/>
          <w:szCs w:val="22"/>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price and make a proposal for overseeing all outside plant construction and management of field activities. Again, as an option, the Proposer may also offer a price for purchasing and construction management. Please provide an explanation of the following: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1728"/>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Construction Supervision/Inspection</w:t>
      </w:r>
    </w:p>
    <w:p w:rsidR="00000000" w:rsidDel="00000000" w:rsidP="00000000" w:rsidRDefault="00000000" w:rsidRPr="00000000" w14:paraId="000001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general concept is that the Proposer will provide a proposal to be responsible for ensuring that construction is performed to meet the design specifications. Please describe how the Proposer would supply these services to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an example, the Proposer may want to have somebody on site to do pre-construction locates in front of the construction crews. Describe the Proposer’s ideas on how it would provide this function in detail.</w:t>
      </w:r>
    </w:p>
    <w:p w:rsidR="00000000" w:rsidDel="00000000" w:rsidP="00000000" w:rsidRDefault="00000000" w:rsidRPr="00000000" w14:paraId="000001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Michigan has a program called MISS DIG that provides all notification to underground utilities.  Residents will need to marker all undocumented cables, sprinkler, etc.  Someone at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lead this effort.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80"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Proposal price for construction supervision/inspection shall include the proposer being responsible for delivering final as-built drawings showing how the final network was placed in the ground. Please provide an example of as-built drawings the Proposer has supplied on a similar project.</w:t>
      </w:r>
    </w:p>
    <w:p w:rsidR="00000000" w:rsidDel="00000000" w:rsidP="00000000" w:rsidRDefault="00000000" w:rsidRPr="00000000" w14:paraId="000001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proposed price for this task shall describe how the Proposer will handle requests from the contractor for change orders during </w:t>
      </w:r>
      <w:r w:rsidDel="00000000" w:rsidR="00000000" w:rsidRPr="00000000">
        <w:rPr>
          <w:sz w:val="22"/>
          <w:szCs w:val="22"/>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construction process. </w:t>
      </w:r>
    </w:p>
    <w:p w:rsidR="00000000" w:rsidDel="00000000" w:rsidP="00000000" w:rsidRDefault="00000000" w:rsidRPr="00000000" w14:paraId="0000013B">
      <w:pPr>
        <w:numPr>
          <w:ilvl w:val="0"/>
          <w:numId w:val="10"/>
        </w:numPr>
        <w:ind w:left="2880" w:hanging="360"/>
        <w:rPr>
          <w:sz w:val="22"/>
          <w:szCs w:val="22"/>
        </w:rPr>
      </w:pPr>
      <w:r w:rsidDel="00000000" w:rsidR="00000000" w:rsidRPr="00000000">
        <w:rPr>
          <w:sz w:val="22"/>
          <w:szCs w:val="22"/>
          <w:rtl w:val="0"/>
        </w:rPr>
        <w:t xml:space="preserve">The Proposal for this task will include construction observation and surveying. The survey will include obtaining GPS locations for the installed facilities. This information shall be used by the Proposer in the preparation of and be included in the as-built drawings and records.</w:t>
      </w:r>
    </w:p>
    <w:p w:rsidR="00000000" w:rsidDel="00000000" w:rsidP="00000000" w:rsidRDefault="00000000" w:rsidRPr="00000000" w14:paraId="0000013C">
      <w:pPr>
        <w:ind w:left="2880"/>
        <w:rPr>
          <w:sz w:val="22"/>
          <w:szCs w:val="22"/>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431.999999999999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Purchasing and Warehousing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Proposer proposes to purchase materials or provide warehousing, please answer the following questions:</w:t>
      </w:r>
    </w:p>
    <w:p w:rsidR="00000000" w:rsidDel="00000000" w:rsidP="00000000" w:rsidRDefault="00000000" w:rsidRPr="00000000" w14:paraId="000001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it will provide a secure staging area for all materials.  </w:t>
      </w:r>
    </w:p>
    <w:p w:rsidR="00000000" w:rsidDel="00000000" w:rsidP="00000000" w:rsidRDefault="00000000" w:rsidRPr="00000000" w14:paraId="000001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system will be utilized for materials management? </w:t>
      </w:r>
    </w:p>
    <w:p w:rsidR="00000000" w:rsidDel="00000000" w:rsidP="00000000" w:rsidRDefault="00000000" w:rsidRPr="00000000" w14:paraId="000001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detail the procedures the Proposer would use to buy quality materials at the lowest possible price.  </w:t>
      </w:r>
    </w:p>
    <w:p w:rsidR="00000000" w:rsidDel="00000000" w:rsidP="00000000" w:rsidRDefault="00000000" w:rsidRPr="00000000" w14:paraId="000001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procedure for procuring, receiving, distributing and reporting to Owner the materials management?</w:t>
      </w:r>
    </w:p>
    <w:p w:rsidR="00000000" w:rsidDel="00000000" w:rsidP="00000000" w:rsidRDefault="00000000" w:rsidRPr="00000000" w14:paraId="000001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Proposer’s procedures for testing and accepting or rejecting materials?</w:t>
      </w:r>
    </w:p>
    <w:p w:rsidR="00000000" w:rsidDel="00000000" w:rsidP="00000000" w:rsidRDefault="00000000" w:rsidRPr="00000000" w14:paraId="00000143">
      <w:pPr>
        <w:ind w:left="2880"/>
        <w:rPr>
          <w:sz w:val="22"/>
          <w:szCs w:val="22"/>
        </w:rPr>
      </w:pPr>
      <w:r w:rsidDel="00000000" w:rsidR="00000000" w:rsidRPr="00000000">
        <w:rPr>
          <w:rtl w:val="0"/>
        </w:rPr>
      </w:r>
    </w:p>
    <w:p w:rsidR="00000000" w:rsidDel="00000000" w:rsidP="00000000" w:rsidRDefault="00000000" w:rsidRPr="00000000" w14:paraId="00000144">
      <w:pPr>
        <w:pStyle w:val="Heading3"/>
        <w:numPr>
          <w:ilvl w:val="2"/>
          <w:numId w:val="13"/>
        </w:numPr>
        <w:ind w:left="2455" w:hanging="835"/>
        <w:rPr>
          <w:b w:val="0"/>
          <w:sz w:val="22"/>
          <w:szCs w:val="22"/>
          <w:u w:val="single"/>
        </w:rPr>
      </w:pPr>
      <w:r w:rsidDel="00000000" w:rsidR="00000000" w:rsidRPr="00000000">
        <w:rPr>
          <w:b w:val="0"/>
          <w:sz w:val="22"/>
          <w:szCs w:val="22"/>
          <w:u w:val="single"/>
          <w:rtl w:val="0"/>
        </w:rPr>
        <w:t xml:space="preserve">Standards and Code references and applicability</w:t>
      </w:r>
    </w:p>
    <w:p w:rsidR="00000000" w:rsidDel="00000000" w:rsidP="00000000" w:rsidRDefault="00000000" w:rsidRPr="00000000" w14:paraId="00000145">
      <w:pPr>
        <w:pStyle w:val="Heading3"/>
        <w:ind w:left="1800"/>
        <w:rPr>
          <w:b w:val="0"/>
          <w:sz w:val="22"/>
          <w:szCs w:val="22"/>
          <w:u w:val="single"/>
        </w:rPr>
      </w:pPr>
      <w:r w:rsidDel="00000000" w:rsidR="00000000" w:rsidRPr="00000000">
        <w:rPr>
          <w:b w:val="0"/>
          <w:sz w:val="22"/>
          <w:szCs w:val="22"/>
          <w:rtl w:val="0"/>
        </w:rPr>
        <w:t xml:space="preserve">The selected proposer shall create a design that exhibits adhere</w:t>
      </w:r>
      <w:r w:rsidDel="00000000" w:rsidR="00000000" w:rsidRPr="00000000">
        <w:rPr>
          <w:b w:val="0"/>
          <w:color w:val="000000"/>
          <w:sz w:val="22"/>
          <w:szCs w:val="22"/>
          <w:rtl w:val="0"/>
        </w:rPr>
        <w:t xml:space="preserve">nce to, and compliance with, the codes and standards referenced</w:t>
      </w:r>
      <w:r w:rsidDel="00000000" w:rsidR="00000000" w:rsidRPr="00000000">
        <w:rPr>
          <w:b w:val="0"/>
          <w:sz w:val="22"/>
          <w:szCs w:val="22"/>
          <w:rtl w:val="0"/>
        </w:rPr>
        <w:t xml:space="preserve"> below</w:t>
      </w:r>
      <w:r w:rsidDel="00000000" w:rsidR="00000000" w:rsidRPr="00000000">
        <w:rPr>
          <w:b w:val="0"/>
          <w:color w:val="000000"/>
          <w:sz w:val="22"/>
          <w:szCs w:val="22"/>
          <w:rtl w:val="0"/>
        </w:rPr>
        <w:t xml:space="preserve">, and </w:t>
      </w:r>
      <w:r w:rsidDel="00000000" w:rsidR="00000000" w:rsidRPr="00000000">
        <w:rPr>
          <w:b w:val="0"/>
          <w:sz w:val="22"/>
          <w:szCs w:val="22"/>
          <w:rtl w:val="0"/>
        </w:rPr>
        <w:t xml:space="preserve">with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’s</w:t>
      </w:r>
      <w:r w:rsidDel="00000000" w:rsidR="00000000" w:rsidRPr="00000000">
        <w:rPr>
          <w:b w:val="0"/>
          <w:color w:val="000000"/>
          <w:sz w:val="22"/>
          <w:szCs w:val="22"/>
          <w:rtl w:val="0"/>
        </w:rPr>
        <w:t xml:space="preserve"> unique requirement</w:t>
      </w:r>
      <w:r w:rsidDel="00000000" w:rsidR="00000000" w:rsidRPr="00000000">
        <w:rPr>
          <w:b w:val="0"/>
          <w:sz w:val="22"/>
          <w:szCs w:val="22"/>
          <w:rtl w:val="0"/>
        </w:rPr>
        <w:t xml:space="preserve">s and design solutions.</w:t>
      </w:r>
      <w:r w:rsidDel="00000000" w:rsidR="00000000" w:rsidRPr="00000000">
        <w:rPr>
          <w:b w:val="0"/>
          <w:color w:val="000000"/>
          <w:sz w:val="22"/>
          <w:szCs w:val="22"/>
          <w:rtl w:val="0"/>
        </w:rPr>
        <w:t xml:space="preserve"> Requests to deviate from the industry standards and design solutions prescribed in these guidelines may be submitted, on a case-by-case basis, in accordance with the instructions in the Policy and Procedures section of these guidelines. </w:t>
      </w: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7">
      <w:pPr>
        <w:numPr>
          <w:ilvl w:val="0"/>
          <w:numId w:val="8"/>
        </w:numPr>
        <w:ind w:left="2880" w:hanging="360"/>
        <w:rPr>
          <w:color w:val="000000"/>
          <w:sz w:val="22"/>
          <w:szCs w:val="22"/>
        </w:rPr>
      </w:pPr>
      <w:r w:rsidDel="00000000" w:rsidR="00000000" w:rsidRPr="00000000">
        <w:rPr>
          <w:color w:val="000000"/>
          <w:sz w:val="22"/>
          <w:szCs w:val="22"/>
          <w:rtl w:val="0"/>
        </w:rPr>
        <w:t xml:space="preserve">NATIONAL ELECTRICAL CODE, NFPA 70 </w:t>
      </w:r>
    </w:p>
    <w:p w:rsidR="00000000" w:rsidDel="00000000" w:rsidP="00000000" w:rsidRDefault="00000000" w:rsidRPr="00000000" w14:paraId="00000148">
      <w:pPr>
        <w:ind w:left="2520"/>
        <w:rPr>
          <w:color w:val="000000"/>
          <w:sz w:val="22"/>
          <w:szCs w:val="22"/>
        </w:rPr>
      </w:pPr>
      <w:r w:rsidDel="00000000" w:rsidR="00000000" w:rsidRPr="00000000">
        <w:rPr>
          <w:color w:val="000000"/>
          <w:sz w:val="22"/>
          <w:szCs w:val="22"/>
          <w:rtl w:val="0"/>
        </w:rPr>
        <w:t xml:space="preserve">The National Fire Protection Association has acted as the sponsor of the National Electrical Code (NEC) since 1911. The original Code was developed in 1897 as a result of the united efforts of various insurance, electrical, architectural, and allied interests. The purpose of the NEC is the practical safeguarding of persons and property from hazards arising from the use of electricity. The NEC provides the minimum code requirements for electrical safety. In telecommunications distribution design, the NEC must be used in concert with the ANSI/EIA/TIA standards identified below, which are intended to insure the performance of the telecommunications infrastructure. </w:t>
      </w:r>
    </w:p>
    <w:p w:rsidR="00000000" w:rsidDel="00000000" w:rsidP="00000000" w:rsidRDefault="00000000" w:rsidRPr="00000000" w14:paraId="00000149">
      <w:pPr>
        <w:ind w:left="2520"/>
        <w:rPr>
          <w:color w:val="000000"/>
          <w:sz w:val="22"/>
          <w:szCs w:val="22"/>
        </w:rPr>
      </w:pPr>
      <w:r w:rsidDel="00000000" w:rsidR="00000000" w:rsidRPr="00000000">
        <w:rPr>
          <w:rtl w:val="0"/>
        </w:rPr>
      </w:r>
    </w:p>
    <w:p w:rsidR="00000000" w:rsidDel="00000000" w:rsidP="00000000" w:rsidRDefault="00000000" w:rsidRPr="00000000" w14:paraId="0000014A">
      <w:pPr>
        <w:numPr>
          <w:ilvl w:val="0"/>
          <w:numId w:val="8"/>
        </w:numPr>
        <w:ind w:left="2880" w:hanging="360"/>
        <w:rPr>
          <w:color w:val="000000"/>
          <w:sz w:val="22"/>
          <w:szCs w:val="22"/>
        </w:rPr>
      </w:pPr>
      <w:r w:rsidDel="00000000" w:rsidR="00000000" w:rsidRPr="00000000">
        <w:rPr>
          <w:color w:val="000000"/>
          <w:sz w:val="22"/>
          <w:szCs w:val="22"/>
          <w:rtl w:val="0"/>
        </w:rPr>
        <w:t xml:space="preserve">ANSI/TIA/EIA STANDARDS </w:t>
      </w:r>
    </w:p>
    <w:p w:rsidR="00000000" w:rsidDel="00000000" w:rsidP="00000000" w:rsidRDefault="00000000" w:rsidRPr="00000000" w14:paraId="0000014B">
      <w:pPr>
        <w:ind w:left="2520"/>
        <w:rPr>
          <w:color w:val="000000"/>
          <w:sz w:val="22"/>
          <w:szCs w:val="22"/>
        </w:rPr>
      </w:pPr>
      <w:r w:rsidDel="00000000" w:rsidR="00000000" w:rsidRPr="00000000">
        <w:rPr>
          <w:color w:val="000000"/>
          <w:sz w:val="22"/>
          <w:szCs w:val="22"/>
          <w:rtl w:val="0"/>
        </w:rPr>
        <w:t xml:space="preserve">The Telecommunications Industry Association/Electronics Industry Association (TIA/EIA) engineering standards and publications are designed to serve the public interest through eliminating misunderstandings between manufacturers and purchasers. The standards facilitate interchangeability and improvement of products, and assist the purchaser in selecting and obtaining the proper product for his or her particular need. </w:t>
      </w:r>
    </w:p>
    <w:p w:rsidR="00000000" w:rsidDel="00000000" w:rsidP="00000000" w:rsidRDefault="00000000" w:rsidRPr="00000000" w14:paraId="0000014C">
      <w:pPr>
        <w:ind w:left="2520"/>
        <w:rPr>
          <w:color w:val="000000"/>
          <w:sz w:val="22"/>
          <w:szCs w:val="22"/>
        </w:rPr>
      </w:pPr>
      <w:r w:rsidDel="00000000" w:rsidR="00000000" w:rsidRPr="00000000">
        <w:rPr>
          <w:color w:val="000000"/>
          <w:sz w:val="22"/>
          <w:szCs w:val="22"/>
          <w:rtl w:val="0"/>
        </w:rPr>
        <w:t xml:space="preserve">The TIA/EIA Standards are updated every five years. Due to the rapid changes in the telecommunications and electronics industries, TIA/EIA publishes periodic Telecommunications Systems Bulletins (TSB), which provides additional guidance on certain technical issues that must be addressed prior to the next scheduled revision of the standards. The information contained in TSBs is usually incorporated into the applicable standard during the next standards revision. Standards and publications are adopted by TIA/EIA in accordance with American National Standards Institute (ANSI) patent policy. The TIA web site is: </w:t>
      </w:r>
      <w:hyperlink r:id="rId7">
        <w:r w:rsidDel="00000000" w:rsidR="00000000" w:rsidRPr="00000000">
          <w:rPr>
            <w:rFonts w:ascii="Arial" w:cs="Arial" w:eastAsia="Arial" w:hAnsi="Arial"/>
            <w:color w:val="003366"/>
            <w:sz w:val="22"/>
            <w:szCs w:val="22"/>
            <w:u w:val="single"/>
            <w:rtl w:val="0"/>
          </w:rPr>
          <w:t xml:space="preserve">http://www.tiaonline.org/</w:t>
        </w:r>
      </w:hyperlink>
      <w:r w:rsidDel="00000000" w:rsidR="00000000" w:rsidRPr="00000000">
        <w:rPr>
          <w:color w:val="000000"/>
          <w:sz w:val="22"/>
          <w:szCs w:val="22"/>
          <w:rtl w:val="0"/>
        </w:rPr>
        <w:t xml:space="preserve"> </w:t>
      </w:r>
    </w:p>
    <w:p w:rsidR="00000000" w:rsidDel="00000000" w:rsidP="00000000" w:rsidRDefault="00000000" w:rsidRPr="00000000" w14:paraId="0000014D">
      <w:pPr>
        <w:ind w:left="2520"/>
        <w:rPr>
          <w:color w:val="000000"/>
          <w:sz w:val="22"/>
          <w:szCs w:val="22"/>
        </w:rPr>
      </w:pPr>
      <w:r w:rsidDel="00000000" w:rsidR="00000000" w:rsidRPr="00000000">
        <w:rPr>
          <w:rtl w:val="0"/>
        </w:rPr>
      </w:r>
    </w:p>
    <w:p w:rsidR="00000000" w:rsidDel="00000000" w:rsidP="00000000" w:rsidRDefault="00000000" w:rsidRPr="00000000" w14:paraId="0000014E">
      <w:pPr>
        <w:numPr>
          <w:ilvl w:val="0"/>
          <w:numId w:val="8"/>
        </w:numPr>
        <w:ind w:left="2880" w:hanging="360"/>
        <w:rPr>
          <w:color w:val="000000"/>
          <w:sz w:val="22"/>
          <w:szCs w:val="22"/>
        </w:rPr>
      </w:pPr>
      <w:r w:rsidDel="00000000" w:rsidR="00000000" w:rsidRPr="00000000">
        <w:rPr>
          <w:color w:val="000000"/>
          <w:sz w:val="22"/>
          <w:szCs w:val="22"/>
          <w:rtl w:val="0"/>
        </w:rPr>
        <w:t xml:space="preserve">FIBER OPTIC TEST STANDARDS, TIA/EIA-526 (SERIES)</w:t>
      </w:r>
    </w:p>
    <w:p w:rsidR="00000000" w:rsidDel="00000000" w:rsidP="00000000" w:rsidRDefault="00000000" w:rsidRPr="00000000" w14:paraId="0000014F">
      <w:pPr>
        <w:ind w:left="2520"/>
        <w:rPr>
          <w:color w:val="000000"/>
          <w:sz w:val="22"/>
          <w:szCs w:val="22"/>
        </w:rPr>
      </w:pPr>
      <w:r w:rsidDel="00000000" w:rsidR="00000000" w:rsidRPr="00000000">
        <w:rPr>
          <w:color w:val="000000"/>
          <w:sz w:val="22"/>
          <w:szCs w:val="22"/>
          <w:rtl w:val="0"/>
        </w:rPr>
        <w:t xml:space="preserve">The TIA/EIA-455 series, together with its addenda, provides uniform test procedures for testing the fiber optic components intended for, or forming a part of, optical communications and data transmission systems. This series contains standard test procedures for optical fibers, cables, transducers, and connecting and terminating devices.</w:t>
      </w:r>
    </w:p>
    <w:p w:rsidR="00000000" w:rsidDel="00000000" w:rsidP="00000000" w:rsidRDefault="00000000" w:rsidRPr="00000000" w14:paraId="00000150">
      <w:pPr>
        <w:rPr>
          <w:color w:val="000000"/>
          <w:sz w:val="22"/>
          <w:szCs w:val="22"/>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52">
      <w:pPr>
        <w:numPr>
          <w:ilvl w:val="0"/>
          <w:numId w:val="8"/>
        </w:numPr>
        <w:ind w:left="2880" w:hanging="360"/>
        <w:rPr>
          <w:sz w:val="22"/>
          <w:szCs w:val="22"/>
        </w:rPr>
      </w:pPr>
      <w:r w:rsidDel="00000000" w:rsidR="00000000" w:rsidRPr="00000000">
        <w:rPr>
          <w:color w:val="000000"/>
          <w:sz w:val="22"/>
          <w:szCs w:val="22"/>
          <w:rtl w:val="0"/>
        </w:rPr>
        <w:t xml:space="preserve">CUSTOMER OWNED OUTSIDE PLANT (OSP),ANSI/TIA/EIA-758</w:t>
      </w:r>
      <w:r w:rsidDel="00000000" w:rsidR="00000000" w:rsidRPr="00000000">
        <w:rPr>
          <w:rtl w:val="0"/>
        </w:rPr>
      </w:r>
    </w:p>
    <w:p w:rsidR="00000000" w:rsidDel="00000000" w:rsidP="00000000" w:rsidRDefault="00000000" w:rsidRPr="00000000" w14:paraId="00000153">
      <w:pPr>
        <w:ind w:left="2520"/>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The ANSI/TIA/EIA-758 provides industry standards for the design and construction of customer owned OSP infrastructure. Unless specified otherwise by </w:t>
      </w:r>
      <w:r w:rsidDel="00000000" w:rsidR="00000000" w:rsidRPr="00000000">
        <w:rPr>
          <w:sz w:val="22"/>
          <w:szCs w:val="22"/>
          <w:highlight w:val="yellow"/>
          <w:rtl w:val="0"/>
        </w:rPr>
        <w:t xml:space="preserve">[issuing party]</w:t>
      </w:r>
      <w:r w:rsidDel="00000000" w:rsidR="00000000" w:rsidRPr="00000000">
        <w:rPr>
          <w:color w:val="000000"/>
          <w:sz w:val="22"/>
          <w:szCs w:val="22"/>
          <w:rtl w:val="0"/>
        </w:rPr>
        <w:t xml:space="preserve">, OSP designed and constructed within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w:t>
      </w:r>
      <w:r w:rsidDel="00000000" w:rsidR="00000000" w:rsidRPr="00000000">
        <w:rPr>
          <w:color w:val="000000"/>
          <w:sz w:val="22"/>
          <w:szCs w:val="22"/>
          <w:rtl w:val="0"/>
        </w:rPr>
        <w:t xml:space="preserve">will be in compliance with ANSI/TIA/EIA-758.</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154">
      <w:pPr>
        <w:ind w:left="2520" w:hanging="360"/>
        <w:rPr>
          <w:sz w:val="22"/>
          <w:szCs w:val="22"/>
        </w:rPr>
      </w:pPr>
      <w:r w:rsidDel="00000000" w:rsidR="00000000" w:rsidRPr="00000000">
        <w:rPr>
          <w:rtl w:val="0"/>
        </w:rPr>
      </w:r>
    </w:p>
    <w:p w:rsidR="00000000" w:rsidDel="00000000" w:rsidP="00000000" w:rsidRDefault="00000000" w:rsidRPr="00000000" w14:paraId="00000155">
      <w:pPr>
        <w:numPr>
          <w:ilvl w:val="0"/>
          <w:numId w:val="8"/>
        </w:numPr>
        <w:ind w:left="2880" w:hanging="360"/>
        <w:rPr>
          <w:sz w:val="22"/>
          <w:szCs w:val="22"/>
        </w:rPr>
      </w:pPr>
      <w:r w:rsidDel="00000000" w:rsidR="00000000" w:rsidRPr="00000000">
        <w:rPr>
          <w:sz w:val="22"/>
          <w:szCs w:val="22"/>
          <w:rtl w:val="0"/>
        </w:rPr>
        <w:t xml:space="preserve">NATIONAL ELECTRIC SAFETYCODE</w:t>
      </w:r>
    </w:p>
    <w:p w:rsidR="00000000" w:rsidDel="00000000" w:rsidP="00000000" w:rsidRDefault="00000000" w:rsidRPr="00000000" w14:paraId="00000156">
      <w:pPr>
        <w:ind w:left="2520"/>
        <w:rPr>
          <w:sz w:val="22"/>
          <w:szCs w:val="22"/>
        </w:rPr>
      </w:pPr>
      <w:r w:rsidDel="00000000" w:rsidR="00000000" w:rsidRPr="00000000">
        <w:rPr>
          <w:sz w:val="22"/>
          <w:szCs w:val="22"/>
          <w:rtl w:val="0"/>
        </w:rPr>
        <w:t xml:space="preserve">The NESC sets the ground rules for practical safeguarding of persons during the installation, operation, or maintenance of electric supply &amp; communication lines &amp; associated equipment. It contains the basic provisions that are considered necessary for the safety of employees &amp; the public under the specified conditions. The NESC continues to be a stronghold in the U.S. electrical industry &amp; communications fields, &amp; serves as the authority on safety requirements for power, telephone, cable TV, &amp; railroad signal systems.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728" w:right="0" w:hanging="17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1"/>
        <w:numPr>
          <w:ilvl w:val="0"/>
          <w:numId w:val="13"/>
        </w:numPr>
        <w:ind w:left="778" w:hanging="432"/>
        <w:rPr/>
      </w:pPr>
      <w:bookmarkStart w:colFirst="0" w:colLast="0" w:name="_heading=h.1v1yuxt" w:id="41"/>
      <w:bookmarkEnd w:id="41"/>
      <w:r w:rsidDel="00000000" w:rsidR="00000000" w:rsidRPr="00000000">
        <w:rPr>
          <w:rtl w:val="0"/>
        </w:rPr>
        <w:t xml:space="preserve">Pricing</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should supply a summary of pricing along with enough detail for the Owner to understand the pricing proposal. Pricing should be provided as detailed below.</w:t>
      </w:r>
    </w:p>
    <w:p w:rsidR="00000000" w:rsidDel="00000000" w:rsidP="00000000" w:rsidRDefault="00000000" w:rsidRPr="00000000" w14:paraId="0000015A">
      <w:pPr>
        <w:spacing w:after="280" w:before="280" w:lineRule="auto"/>
        <w:ind w:left="720"/>
        <w:jc w:val="both"/>
        <w:rPr>
          <w:sz w:val="22"/>
          <w:szCs w:val="22"/>
        </w:rPr>
      </w:pPr>
      <w:r w:rsidDel="00000000" w:rsidR="00000000" w:rsidRPr="00000000">
        <w:rPr>
          <w:sz w:val="22"/>
          <w:szCs w:val="22"/>
          <w:rtl w:val="0"/>
        </w:rPr>
        <w:t xml:space="preserve">The Proposer will be providing several different functions for the Owner at different stages of the project.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is asking that the Proposer provide pricing accordingly. </w:t>
      </w:r>
      <w:r w:rsidDel="00000000" w:rsidR="00000000" w:rsidRPr="00000000">
        <w:rPr>
          <w:b w:val="1"/>
          <w:sz w:val="22"/>
          <w:szCs w:val="22"/>
          <w:rtl w:val="0"/>
        </w:rPr>
        <w:t xml:space="preserve">Note that all quoted prices should include the cost for all supplies, supervision, transportation and other overhead needed to complete the tasks.</w:t>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provide pricing as follows:</w:t>
      </w:r>
    </w:p>
    <w:p w:rsidR="00000000" w:rsidDel="00000000" w:rsidP="00000000" w:rsidRDefault="00000000" w:rsidRPr="00000000" w14:paraId="000001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49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wants not-to-exceed pricing for each of the following tasks:</w:t>
      </w:r>
    </w:p>
    <w:p w:rsidR="00000000" w:rsidDel="00000000" w:rsidP="00000000" w:rsidRDefault="00000000" w:rsidRPr="00000000" w14:paraId="0000015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network design; including labor and material estimates for construction of the designed system</w:t>
      </w:r>
    </w:p>
    <w:p w:rsidR="00000000" w:rsidDel="00000000" w:rsidP="00000000" w:rsidRDefault="00000000" w:rsidRPr="00000000" w14:paraId="0000015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preparing bid package information and construction drawings to place into an RFP to select the construction company;</w:t>
      </w:r>
    </w:p>
    <w:p w:rsidR="00000000" w:rsidDel="00000000" w:rsidP="00000000" w:rsidRDefault="00000000" w:rsidRPr="00000000" w14:paraId="0000015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rights-of-ways;</w:t>
      </w:r>
    </w:p>
    <w:p w:rsidR="00000000" w:rsidDel="00000000" w:rsidP="00000000" w:rsidRDefault="00000000" w:rsidRPr="00000000" w14:paraId="0000016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acquiring permits and rights of way authority;</w:t>
      </w:r>
    </w:p>
    <w:p w:rsidR="00000000" w:rsidDel="00000000" w:rsidP="00000000" w:rsidRDefault="00000000" w:rsidRPr="00000000" w14:paraId="0000016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preparing final as-built drawings including splice records and GIS eq. Locations; supplying as-built drawings in an electronic format (or formats) acceptable to Owner and network Operator;</w:t>
      </w:r>
    </w:p>
    <w:p w:rsidR="00000000" w:rsidDel="00000000" w:rsidP="00000000" w:rsidRDefault="00000000" w:rsidRPr="00000000" w14:paraId="0000016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221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construction Management/Inspection services – including construction tabulations, weekly reports and modifications to construction drawings for feed into as-built documentation.</w:t>
      </w:r>
    </w:p>
    <w:p w:rsidR="00000000" w:rsidDel="00000000" w:rsidP="00000000" w:rsidRDefault="00000000" w:rsidRPr="00000000" w14:paraId="0000016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498"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RFP asks for assistance in construction inspection and supervision.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understands that it may be difficult to give a fixed price for this function before the network is designed. The Proposer may provide a guaranteed hourly or daily rate for this work and describe the sorts of functions to be performed in this area. Also provide a cost estimate for the function, but note that only the hourly or daily rate will be fixed with the proposal and not the total estimate.</w:t>
      </w:r>
    </w:p>
    <w:p w:rsidR="00000000" w:rsidDel="00000000" w:rsidP="00000000" w:rsidRDefault="00000000" w:rsidRPr="00000000" w14:paraId="0000016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1498"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RFP has also asked for an optional proposed price if the Proposer wants to propose to the Owner to perform purchasing and warehousing functions. If the Proposer elects to bid on these functions, supply a separate proposed not-to-exceed price for each task. If the selected Proposer does not propose to offer these functions, these functions will be added to the work requirement for the construction contractor.</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preparing the Proposer’s pricing, the Proposer should note the following: The Proposer will be expected to execute and complete all specified work to the satisfaction of the Owner in accordance with good technical practices, with due diligence and in accordance with the requirements, stipulations, provisions and conditions of this RFP, applicable law and the resulting contract.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reserves the right to choose all or some of the functions listed in this section.</w:t>
      </w:r>
    </w:p>
    <w:p w:rsidR="00000000" w:rsidDel="00000000" w:rsidP="00000000" w:rsidRDefault="00000000" w:rsidRPr="00000000" w14:paraId="00000167">
      <w:pPr>
        <w:pStyle w:val="Heading2"/>
        <w:numPr>
          <w:ilvl w:val="1"/>
          <w:numId w:val="13"/>
        </w:numPr>
        <w:ind w:left="3477" w:hanging="2217"/>
        <w:rPr>
          <w:b w:val="0"/>
          <w:i w:val="0"/>
          <w:sz w:val="22"/>
          <w:szCs w:val="22"/>
          <w:u w:val="single"/>
        </w:rPr>
      </w:pPr>
      <w:bookmarkStart w:colFirst="0" w:colLast="0" w:name="_heading=h.2u6wntf" w:id="43"/>
      <w:bookmarkEnd w:id="43"/>
      <w:r w:rsidDel="00000000" w:rsidR="00000000" w:rsidRPr="00000000">
        <w:rPr>
          <w:b w:val="0"/>
          <w:i w:val="0"/>
          <w:sz w:val="22"/>
          <w:szCs w:val="22"/>
          <w:u w:val="single"/>
          <w:rtl w:val="0"/>
        </w:rPr>
        <w:t xml:space="preserve">Invoice and Payment Clause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Deliverables under the contract shall be delivered on a schedule to be agreed upon in a contract with the Owner. The Contractor may submit invoices to the designated Owner Project Manager in accordance with the schedule to be negotiated and included in the contract. Upon approval of each invoice, the Owner will process payment to the Contractor. Invoices must provide clear descriptions of the work performed. Invoices should be detailed enough to allow the Owner to understand the work being performed.  Any change orders to the agreed upon contract will include a formal change order process with associated pricing adjustments.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pStyle w:val="Heading1"/>
        <w:numPr>
          <w:ilvl w:val="0"/>
          <w:numId w:val="13"/>
        </w:numPr>
        <w:ind w:left="778" w:hanging="432"/>
        <w:rPr/>
      </w:pPr>
      <w:bookmarkStart w:colFirst="0" w:colLast="0" w:name="_heading=h.19c6y18" w:id="44"/>
      <w:bookmarkEnd w:id="44"/>
      <w:r w:rsidDel="00000000" w:rsidR="00000000" w:rsidRPr="00000000">
        <w:rPr>
          <w:rtl w:val="0"/>
        </w:rPr>
        <w:t xml:space="preserve">Additional Information</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include:</w:t>
      </w:r>
    </w:p>
    <w:p w:rsidR="00000000" w:rsidDel="00000000" w:rsidP="00000000" w:rsidRDefault="00000000" w:rsidRPr="00000000" w14:paraId="000001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Applicable company brochures;</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with regard to Proposer’s resources that are deemed advantageous to the success of the project.  This might include other management capabilities and experience, general equipment list, technical resources, and/or operational resources not directly assigned to this project, but available if needed;</w:t>
      </w:r>
    </w:p>
    <w:p w:rsidR="00000000" w:rsidDel="00000000" w:rsidP="00000000" w:rsidRDefault="00000000" w:rsidRPr="00000000" w14:paraId="000001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about proposed schedule included in Section 4.7.4 “Schedule of Activities” of this RFP, including whether or not the Proposer can support this schedule, or possible availability dates; </w:t>
      </w:r>
    </w:p>
    <w:p w:rsidR="00000000" w:rsidDel="00000000" w:rsidP="00000000" w:rsidRDefault="00000000" w:rsidRPr="00000000" w14:paraId="000001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comments or suggestions;</w:t>
      </w:r>
    </w:p>
    <w:p w:rsidR="00000000" w:rsidDel="00000000" w:rsidP="00000000" w:rsidRDefault="00000000" w:rsidRPr="00000000" w14:paraId="000001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Solution sketches as appropriate;</w:t>
      </w:r>
    </w:p>
    <w:p w:rsidR="00000000" w:rsidDel="00000000" w:rsidP="00000000" w:rsidRDefault="00000000" w:rsidRPr="00000000" w14:paraId="000001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information Proposer may deem relevant and useful to The Owner in the evaluation of the RFP response.</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77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pStyle w:val="Heading1"/>
        <w:numPr>
          <w:ilvl w:val="0"/>
          <w:numId w:val="13"/>
        </w:numPr>
        <w:ind w:left="778" w:hanging="432"/>
        <w:rPr/>
      </w:pPr>
      <w:bookmarkStart w:colFirst="0" w:colLast="0" w:name="_heading=h.3tbugp1" w:id="45"/>
      <w:bookmarkEnd w:id="45"/>
      <w:r w:rsidDel="00000000" w:rsidR="00000000" w:rsidRPr="00000000">
        <w:rPr>
          <w:rtl w:val="0"/>
        </w:rPr>
        <w:t xml:space="preserve">General Provisions</w:t>
      </w:r>
    </w:p>
    <w:p w:rsidR="00000000" w:rsidDel="00000000" w:rsidP="00000000" w:rsidRDefault="00000000" w:rsidRPr="00000000" w14:paraId="00000175">
      <w:pPr>
        <w:pStyle w:val="Heading2"/>
        <w:numPr>
          <w:ilvl w:val="1"/>
          <w:numId w:val="13"/>
        </w:numPr>
        <w:ind w:left="1440" w:hanging="720"/>
        <w:rPr>
          <w:i w:val="0"/>
          <w:sz w:val="22"/>
          <w:szCs w:val="22"/>
        </w:rPr>
      </w:pPr>
      <w:bookmarkStart w:colFirst="0" w:colLast="0" w:name="_heading=h.28h4qwu" w:id="46"/>
      <w:bookmarkEnd w:id="46"/>
      <w:r w:rsidDel="00000000" w:rsidR="00000000" w:rsidRPr="00000000">
        <w:rPr>
          <w:i w:val="0"/>
          <w:sz w:val="22"/>
          <w:szCs w:val="22"/>
          <w:rtl w:val="0"/>
        </w:rPr>
        <w:t xml:space="preserve">RFP Acceptance and Rejection</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reserves the right to accept any proposal or part of a proposal; to reject any or all proposals; to waive irregularities or informalities in any proposal; and to make the award, if any, in any manner deemed in the best interest of the Owner.</w:t>
      </w:r>
    </w:p>
    <w:p w:rsidR="00000000" w:rsidDel="00000000" w:rsidP="00000000" w:rsidRDefault="00000000" w:rsidRPr="00000000" w14:paraId="00000177">
      <w:pPr>
        <w:pStyle w:val="Heading2"/>
        <w:numPr>
          <w:ilvl w:val="1"/>
          <w:numId w:val="13"/>
        </w:numPr>
        <w:ind w:left="1440" w:hanging="720"/>
        <w:rPr>
          <w:i w:val="0"/>
          <w:sz w:val="22"/>
          <w:szCs w:val="22"/>
        </w:rPr>
      </w:pPr>
      <w:bookmarkStart w:colFirst="0" w:colLast="0" w:name="_heading=h.nmf14n" w:id="47"/>
      <w:bookmarkEnd w:id="47"/>
      <w:r w:rsidDel="00000000" w:rsidR="00000000" w:rsidRPr="00000000">
        <w:rPr>
          <w:i w:val="0"/>
          <w:sz w:val="22"/>
          <w:szCs w:val="22"/>
          <w:rtl w:val="0"/>
        </w:rPr>
        <w:t xml:space="preserve">Presentations and Site Visits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all of some Proposers may be invited to make a presentation in person or by conference call.  If so, the Owner will notify Proposer of the date and time of its presentation.  In addition, certain Proposers may be asked to participate in one or more site visits with the Owner’s representatives to investigate the Proposer’s ability to meet the project requirements.  All costs incurred by the Proposer in the presentations or site visits will be the responsibility of the Proposer.  </w:t>
      </w:r>
    </w:p>
    <w:p w:rsidR="00000000" w:rsidDel="00000000" w:rsidP="00000000" w:rsidRDefault="00000000" w:rsidRPr="00000000" w14:paraId="00000179">
      <w:pPr>
        <w:pStyle w:val="Heading2"/>
        <w:numPr>
          <w:ilvl w:val="1"/>
          <w:numId w:val="13"/>
        </w:numPr>
        <w:ind w:left="1440" w:hanging="720"/>
        <w:rPr>
          <w:i w:val="0"/>
          <w:sz w:val="22"/>
          <w:szCs w:val="22"/>
        </w:rPr>
      </w:pPr>
      <w:bookmarkStart w:colFirst="0" w:colLast="0" w:name="_heading=h.37m2jsg" w:id="48"/>
      <w:bookmarkEnd w:id="48"/>
      <w:r w:rsidDel="00000000" w:rsidR="00000000" w:rsidRPr="00000000">
        <w:rPr>
          <w:i w:val="0"/>
          <w:sz w:val="22"/>
          <w:szCs w:val="22"/>
          <w:rtl w:val="0"/>
        </w:rPr>
        <w:t xml:space="preserve">Selection Criteria</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intends to select and contract with the Proposer that demonstrates, in the Owner’s opinion, the highest degree of technical and professional merit for these services at a reasonable cost as determined in the sole discretion of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lowest cost proposal will not necessarily be a successful proposal.  Evaluations will be structured, systematic and fair.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then negotiate with the selected firm over the technical aspects of the scope of work, deliverables, schedule and fees.  However, if a negotiated agreement cannot be reached,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choose to open negotiations with the Proposer that demonstrates the next highest degree of merit as determined in the sole discretion of the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not bound by any oral or informal explanation of the requirements of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this project.</w:t>
      </w:r>
      <w:r w:rsidDel="00000000" w:rsidR="00000000" w:rsidRPr="00000000">
        <w:rPr>
          <w:rtl w:val="0"/>
        </w:rPr>
      </w:r>
    </w:p>
    <w:p w:rsidR="00000000" w:rsidDel="00000000" w:rsidP="00000000" w:rsidRDefault="00000000" w:rsidRPr="00000000" w14:paraId="0000017B">
      <w:pPr>
        <w:pStyle w:val="Heading2"/>
        <w:numPr>
          <w:ilvl w:val="1"/>
          <w:numId w:val="13"/>
        </w:numPr>
        <w:ind w:left="1440" w:hanging="720"/>
        <w:rPr>
          <w:i w:val="0"/>
          <w:sz w:val="22"/>
          <w:szCs w:val="22"/>
        </w:rPr>
      </w:pPr>
      <w:r w:rsidDel="00000000" w:rsidR="00000000" w:rsidRPr="00000000">
        <w:rPr>
          <w:i w:val="0"/>
          <w:sz w:val="22"/>
          <w:szCs w:val="22"/>
          <w:rtl w:val="0"/>
        </w:rPr>
        <w:t xml:space="preserve">Contract Cancellation</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Proposer’s proposal progresses to a contract for services, The Owner reserves the right to terminate all or any part of the contract at any time upon prior written notice to the Proposer.  Thereafter,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pay Proposer’s costs properly allocated to work performed prior to the termination.</w:t>
      </w:r>
    </w:p>
    <w:p w:rsidR="00000000" w:rsidDel="00000000" w:rsidP="00000000" w:rsidRDefault="00000000" w:rsidRPr="00000000" w14:paraId="0000017D">
      <w:pPr>
        <w:pStyle w:val="Heading2"/>
        <w:numPr>
          <w:ilvl w:val="1"/>
          <w:numId w:val="13"/>
        </w:numPr>
        <w:tabs>
          <w:tab w:val="left" w:pos="1440"/>
        </w:tabs>
        <w:ind w:left="1440" w:hanging="720"/>
        <w:rPr>
          <w:i w:val="0"/>
          <w:sz w:val="22"/>
          <w:szCs w:val="22"/>
        </w:rPr>
      </w:pPr>
      <w:r w:rsidDel="00000000" w:rsidR="00000000" w:rsidRPr="00000000">
        <w:rPr>
          <w:i w:val="0"/>
          <w:sz w:val="22"/>
          <w:szCs w:val="22"/>
          <w:rtl w:val="0"/>
        </w:rPr>
        <w:t xml:space="preserve">Indemnification</w:t>
      </w:r>
    </w:p>
    <w:p w:rsidR="00000000" w:rsidDel="00000000" w:rsidP="00000000" w:rsidRDefault="00000000" w:rsidRPr="00000000" w14:paraId="0000017E">
      <w:pPr>
        <w:pStyle w:val="Heading1"/>
        <w:ind w:left="1440" w:hanging="720"/>
        <w:rPr>
          <w:b w:val="0"/>
          <w:sz w:val="22"/>
          <w:szCs w:val="22"/>
        </w:rPr>
      </w:pPr>
      <w:r w:rsidDel="00000000" w:rsidR="00000000" w:rsidRPr="00000000">
        <w:rPr>
          <w:b w:val="0"/>
          <w:sz w:val="22"/>
          <w:szCs w:val="22"/>
          <w:rtl w:val="0"/>
        </w:rPr>
        <w:t xml:space="preserve">The successful Proposer shall save and keep harmless and indemnify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w:t>
      </w:r>
      <w:r w:rsidDel="00000000" w:rsidR="00000000" w:rsidRPr="00000000">
        <w:rPr>
          <w:b w:val="0"/>
          <w:sz w:val="22"/>
          <w:szCs w:val="22"/>
          <w:rtl w:val="0"/>
        </w:rPr>
        <w:t xml:space="preserve">against any and all liability, claims and costs of whatsoever kind and nature for injury to or death of any person or persons and for loss or damage to any property occurring in connection with or in any incident to or arising out of occupancy, use, service, operations or performance of work in connection with the contract, resulting in whole or in part from the negligent acts or omissions of the successful Proposer.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78" w:right="0" w:hanging="7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pStyle w:val="Heading2"/>
        <w:numPr>
          <w:ilvl w:val="1"/>
          <w:numId w:val="13"/>
        </w:numPr>
        <w:tabs>
          <w:tab w:val="left" w:pos="1440"/>
        </w:tabs>
        <w:ind w:left="1260" w:hanging="540"/>
        <w:rPr>
          <w:i w:val="0"/>
          <w:sz w:val="22"/>
          <w:szCs w:val="22"/>
        </w:rPr>
      </w:pPr>
      <w:r w:rsidDel="00000000" w:rsidR="00000000" w:rsidRPr="00000000">
        <w:rPr>
          <w:i w:val="0"/>
          <w:sz w:val="22"/>
          <w:szCs w:val="22"/>
          <w:rtl w:val="0"/>
        </w:rPr>
        <w:t xml:space="preserve">Miscellaneous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Proposers must disclose any potential conflict of interest with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of its employees or its consultants.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may be required to demonstrate financial stability to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Proposer shall hold all information provided in its proposal in confidence and shall not reveal its proposal to or discuss its proposal with others until all relevant contracts pursuant to this RFP have been awarded.  By the submission of a proposal, the submitting Proposer represents and warrants that in connection with the proposal:</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prices or other information stated in the proposal has been arrived at independently, without consultation, communication or agreement with any other Proposer for the purpose of restricting competition;</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prices or other information stated in the proposal have not knowingly been disclosed by the Proposer and shall not knowingly be disclosed by the Proposer prior to the award of any contracts.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No attempt has been made nor will be made by the Proposer for the purpose of restricting competition, to induce any other person or Proposer to submit, or conspire with any other parties to restrict or otherwise manipulate prices or competition relating to this RFP or any resultant contracts.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20" w:before="0" w:line="240" w:lineRule="auto"/>
        <w:ind w:left="1440" w:right="0" w:hanging="161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committed to providing an inclusive and welcoming environment for all members of our staff, citizens, volunteers, contractors, vendors and clients.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[issuing party]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expects the Proposer to comply with these standards.</w:t>
      </w:r>
    </w:p>
    <w:p w:rsidR="00000000" w:rsidDel="00000000" w:rsidP="00000000" w:rsidRDefault="00000000" w:rsidRPr="00000000" w14:paraId="0000018E">
      <w:pPr>
        <w:ind w:left="1440"/>
        <w:rPr/>
      </w:pPr>
      <w:r w:rsidDel="00000000" w:rsidR="00000000" w:rsidRPr="00000000">
        <w:rPr>
          <w:rtl w:val="0"/>
        </w:rPr>
      </w:r>
    </w:p>
    <w:p w:rsidR="00000000" w:rsidDel="00000000" w:rsidP="00000000" w:rsidRDefault="00000000" w:rsidRPr="00000000" w14:paraId="0000018F">
      <w:pPr>
        <w:ind w:left="1440"/>
        <w:jc w:val="center"/>
        <w:rPr>
          <w:b w:val="1"/>
        </w:rPr>
      </w:pPr>
      <w:r w:rsidDel="00000000" w:rsidR="00000000" w:rsidRPr="00000000">
        <w:br w:type="page"/>
      </w:r>
      <w:r w:rsidDel="00000000" w:rsidR="00000000" w:rsidRPr="00000000">
        <w:rPr>
          <w:b w:val="1"/>
          <w:rtl w:val="0"/>
        </w:rPr>
        <w:t xml:space="preserve">ATTACHMENT A</w:t>
      </w:r>
    </w:p>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Bonds, Insurance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successful respondent will be required to carry insurance of the kind and in the amounts shown below for the life of the project.</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jc w:val="center"/>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CERTIFICATE OF INSURANCE</w:t>
      </w:r>
    </w:p>
    <w:p w:rsidR="00000000" w:rsidDel="00000000" w:rsidP="00000000" w:rsidRDefault="00000000" w:rsidRPr="00000000" w14:paraId="0000019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98">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CERTIFICATE HOLDER:</w:t>
      </w:r>
      <w:r w:rsidDel="00000000" w:rsidR="00000000" w:rsidRPr="00000000">
        <w:rPr>
          <w:rFonts w:ascii="Open Sans" w:cs="Open Sans" w:eastAsia="Open Sans" w:hAnsi="Open Sans"/>
          <w:rtl w:val="0"/>
        </w:rPr>
        <w:tab/>
      </w:r>
    </w:p>
    <w:p w:rsidR="00000000" w:rsidDel="00000000" w:rsidP="00000000" w:rsidRDefault="00000000" w:rsidRPr="00000000" w14:paraId="00000199">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9A">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INSURED:</w:t>
      </w:r>
      <w:r w:rsidDel="00000000" w:rsidR="00000000" w:rsidRPr="00000000">
        <w:rPr>
          <w:rtl w:val="0"/>
        </w:rPr>
      </w:r>
    </w:p>
    <w:p w:rsidR="00000000" w:rsidDel="00000000" w:rsidP="00000000" w:rsidRDefault="00000000" w:rsidRPr="00000000" w14:paraId="0000019B">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9C">
      <w:pPr>
        <w:tabs>
          <w:tab w:val="left" w:pos="-1440"/>
          <w:tab w:val="left" w:pos="-720"/>
        </w:tabs>
        <w:ind w:left="2880" w:hanging="2880"/>
        <w:jc w:val="both"/>
        <w:rPr>
          <w:rFonts w:ascii="Open Sans" w:cs="Open Sans" w:eastAsia="Open Sans" w:hAnsi="Open Sans"/>
        </w:rPr>
      </w:pPr>
      <w:r w:rsidDel="00000000" w:rsidR="00000000" w:rsidRPr="00000000">
        <w:rPr>
          <w:rFonts w:ascii="Open Sans" w:cs="Open Sans" w:eastAsia="Open Sans" w:hAnsi="Open Sans"/>
          <w:b w:val="1"/>
          <w:rtl w:val="0"/>
        </w:rPr>
        <w:t xml:space="preserve">ADDITIONAL INSURED:</w:t>
      </w:r>
      <w:r w:rsidDel="00000000" w:rsidR="00000000" w:rsidRPr="00000000">
        <w:rPr>
          <w:rFonts w:ascii="Open Sans" w:cs="Open Sans" w:eastAsia="Open Sans" w:hAnsi="Open Sans"/>
          <w:rtl w:val="0"/>
        </w:rPr>
        <w:tab/>
      </w:r>
      <w:r w:rsidDel="00000000" w:rsidR="00000000" w:rsidRPr="00000000">
        <w:rPr>
          <w:sz w:val="22"/>
          <w:szCs w:val="22"/>
          <w:highlight w:val="yellow"/>
          <w:rtl w:val="0"/>
        </w:rPr>
        <w:t xml:space="preserve">[issuing party]</w:t>
      </w:r>
      <w:r w:rsidDel="00000000" w:rsidR="00000000" w:rsidRPr="00000000">
        <w:rPr>
          <w:rFonts w:ascii="Open Sans" w:cs="Open Sans" w:eastAsia="Open Sans" w:hAnsi="Open Sans"/>
          <w:rtl w:val="0"/>
        </w:rPr>
        <w:t xml:space="preserve">, its officials, employees, agents, and representatives</w:t>
      </w:r>
    </w:p>
    <w:p w:rsidR="00000000" w:rsidDel="00000000" w:rsidP="00000000" w:rsidRDefault="00000000" w:rsidRPr="00000000" w14:paraId="0000019D">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AGENT:</w:t>
      </w:r>
      <w:r w:rsidDel="00000000" w:rsidR="00000000" w:rsidRPr="00000000">
        <w:rPr>
          <w:rtl w:val="0"/>
        </w:rPr>
      </w:r>
    </w:p>
    <w:p w:rsidR="00000000" w:rsidDel="00000000" w:rsidP="00000000" w:rsidRDefault="00000000" w:rsidRPr="00000000" w14:paraId="0000019E">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9F">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GENERAL OR BUSINESS LIABILITY INSURANCE:</w:t>
      </w:r>
    </w:p>
    <w:p w:rsidR="00000000" w:rsidDel="00000000" w:rsidP="00000000" w:rsidRDefault="00000000" w:rsidRPr="00000000" w14:paraId="000001A0">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A1">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Policy No. __________________</w:t>
      </w:r>
    </w:p>
    <w:p w:rsidR="00000000" w:rsidDel="00000000" w:rsidP="00000000" w:rsidRDefault="00000000" w:rsidRPr="00000000" w14:paraId="000001A2">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A3">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Effective Date: ______________</w:t>
        <w:tab/>
        <w:tab/>
        <w:t xml:space="preserve">Expiration Date: _____________</w:t>
      </w:r>
    </w:p>
    <w:p w:rsidR="00000000" w:rsidDel="00000000" w:rsidP="00000000" w:rsidRDefault="00000000" w:rsidRPr="00000000" w14:paraId="000001A4">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A5">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Insurance Company:</w:t>
      </w:r>
    </w:p>
    <w:p w:rsidR="00000000" w:rsidDel="00000000" w:rsidP="00000000" w:rsidRDefault="00000000" w:rsidRPr="00000000" w14:paraId="000001A6">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A7">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 Claims Made</w:t>
      </w:r>
      <w:r w:rsidDel="00000000" w:rsidR="00000000" w:rsidRPr="00000000">
        <w:rPr>
          <w:rFonts w:ascii="Open Sans" w:cs="Open Sans" w:eastAsia="Open Sans" w:hAnsi="Open Sans"/>
          <w:b w:val="1"/>
          <w:rtl w:val="0"/>
        </w:rPr>
        <w:tab/>
        <w:tab/>
        <w:tab/>
        <w:t xml:space="preserve">( )</w:t>
      </w:r>
      <w:r w:rsidDel="00000000" w:rsidR="00000000" w:rsidRPr="00000000">
        <w:rPr>
          <w:rFonts w:ascii="Open Sans" w:cs="Open Sans" w:eastAsia="Open Sans" w:hAnsi="Open Sans"/>
          <w:rtl w:val="0"/>
        </w:rPr>
        <w:t xml:space="preserve"> Occurrence</w:t>
      </w:r>
    </w:p>
    <w:p w:rsidR="00000000" w:rsidDel="00000000" w:rsidP="00000000" w:rsidRDefault="00000000" w:rsidRPr="00000000" w14:paraId="000001A8">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A9">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LIMITS:  [Minimum]</w:t>
      </w:r>
      <w:r w:rsidDel="00000000" w:rsidR="00000000" w:rsidRPr="00000000">
        <w:rPr>
          <w:rtl w:val="0"/>
        </w:rPr>
      </w:r>
    </w:p>
    <w:p w:rsidR="00000000" w:rsidDel="00000000" w:rsidP="00000000" w:rsidRDefault="00000000" w:rsidRPr="00000000" w14:paraId="000001AA">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AB">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Bodily Injury and Death:</w:t>
      </w:r>
    </w:p>
    <w:p w:rsidR="00000000" w:rsidDel="00000000" w:rsidP="00000000" w:rsidRDefault="00000000" w:rsidRPr="00000000" w14:paraId="000001AC">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$500,000 for one person</w:t>
        <w:tab/>
        <w:tab/>
        <w:t xml:space="preserve">$1,000,000 for each occurrence</w:t>
      </w:r>
    </w:p>
    <w:p w:rsidR="00000000" w:rsidDel="00000000" w:rsidP="00000000" w:rsidRDefault="00000000" w:rsidRPr="00000000" w14:paraId="000001AD">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AE">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Property Damage:</w:t>
      </w:r>
    </w:p>
    <w:p w:rsidR="00000000" w:rsidDel="00000000" w:rsidP="00000000" w:rsidRDefault="00000000" w:rsidRPr="00000000" w14:paraId="000001AF">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$200,000 for each occurrence</w:t>
      </w:r>
    </w:p>
    <w:p w:rsidR="00000000" w:rsidDel="00000000" w:rsidP="00000000" w:rsidRDefault="00000000" w:rsidRPr="00000000" w14:paraId="000001B0">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-OR-</w:t>
      </w:r>
    </w:p>
    <w:p w:rsidR="00000000" w:rsidDel="00000000" w:rsidP="00000000" w:rsidRDefault="00000000" w:rsidRPr="00000000" w14:paraId="000001B1">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Combination Single Limit Policy</w:t>
        <w:tab/>
        <w:tab/>
        <w:t xml:space="preserve">$1,000,000 or more</w:t>
      </w:r>
    </w:p>
    <w:p w:rsidR="00000000" w:rsidDel="00000000" w:rsidP="00000000" w:rsidRDefault="00000000" w:rsidRPr="00000000" w14:paraId="000001B2">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B3">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REQUIRED ENDORSEMENT:  </w:t>
      </w:r>
      <w:r w:rsidDel="00000000" w:rsidR="00000000" w:rsidRPr="00000000">
        <w:rPr>
          <w:rFonts w:ascii="Open Sans" w:cs="Open Sans" w:eastAsia="Open Sans" w:hAnsi="Open Sans"/>
          <w:rtl w:val="0"/>
        </w:rPr>
        <w:t xml:space="preserve">Include an “all services, products, or completed operations” endorsement.</w:t>
      </w:r>
    </w:p>
    <w:p w:rsidR="00000000" w:rsidDel="00000000" w:rsidP="00000000" w:rsidRDefault="00000000" w:rsidRPr="00000000" w14:paraId="000001B4">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B5">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COVERAGE PROVIDED:</w:t>
      </w:r>
      <w:r w:rsidDel="00000000" w:rsidR="00000000" w:rsidRPr="00000000">
        <w:rPr>
          <w:rtl w:val="0"/>
        </w:rPr>
      </w:r>
    </w:p>
    <w:p w:rsidR="00000000" w:rsidDel="00000000" w:rsidP="00000000" w:rsidRDefault="00000000" w:rsidRPr="00000000" w14:paraId="000001B6">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B7">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Operations of Contractor:   YES</w:t>
      </w:r>
    </w:p>
    <w:p w:rsidR="00000000" w:rsidDel="00000000" w:rsidP="00000000" w:rsidRDefault="00000000" w:rsidRPr="00000000" w14:paraId="000001B8">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B9">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Operations of Sub-Contractor (Contingent):   YES</w:t>
      </w:r>
    </w:p>
    <w:p w:rsidR="00000000" w:rsidDel="00000000" w:rsidP="00000000" w:rsidRDefault="00000000" w:rsidRPr="00000000" w14:paraId="000001BA">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BB">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Does Personal Injury Include Claims Related to Employment?   YES</w:t>
      </w:r>
    </w:p>
    <w:p w:rsidR="00000000" w:rsidDel="00000000" w:rsidP="00000000" w:rsidRDefault="00000000" w:rsidRPr="00000000" w14:paraId="000001BC">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BD">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Completed Operations/Products:   YES</w:t>
      </w:r>
    </w:p>
    <w:p w:rsidR="00000000" w:rsidDel="00000000" w:rsidP="00000000" w:rsidRDefault="00000000" w:rsidRPr="00000000" w14:paraId="000001BE">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Contractual Liability (Broad Form):   YES</w:t>
      </w:r>
    </w:p>
    <w:p w:rsidR="00000000" w:rsidDel="00000000" w:rsidP="00000000" w:rsidRDefault="00000000" w:rsidRPr="00000000" w14:paraId="000001BF">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C0">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Governmental Immunity is waived:   YES</w:t>
      </w:r>
    </w:p>
    <w:p w:rsidR="00000000" w:rsidDel="00000000" w:rsidP="00000000" w:rsidRDefault="00000000" w:rsidRPr="00000000" w14:paraId="000001C1">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C2">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Property Damage Liability Includes:</w:t>
      </w:r>
    </w:p>
    <w:p w:rsidR="00000000" w:rsidDel="00000000" w:rsidP="00000000" w:rsidRDefault="00000000" w:rsidRPr="00000000" w14:paraId="000001C3">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Damage Due to Blasting</w:t>
        <w:tab/>
        <w:tab/>
        <w:tab/>
        <w:t xml:space="preserve">YES</w:t>
      </w:r>
    </w:p>
    <w:p w:rsidR="00000000" w:rsidDel="00000000" w:rsidP="00000000" w:rsidRDefault="00000000" w:rsidRPr="00000000" w14:paraId="000001C4">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Damage Due to Collapse</w:t>
        <w:tab/>
        <w:tab/>
        <w:tab/>
        <w:t xml:space="preserve">YES</w:t>
      </w:r>
    </w:p>
    <w:p w:rsidR="00000000" w:rsidDel="00000000" w:rsidP="00000000" w:rsidRDefault="00000000" w:rsidRPr="00000000" w14:paraId="000001C5">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Damage Due to Underground Facilities</w:t>
        <w:tab/>
        <w:t xml:space="preserve">YES</w:t>
      </w:r>
    </w:p>
    <w:p w:rsidR="00000000" w:rsidDel="00000000" w:rsidP="00000000" w:rsidRDefault="00000000" w:rsidRPr="00000000" w14:paraId="000001C6">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Broad Form Property Damage</w:t>
        <w:tab/>
        <w:tab/>
        <w:tab/>
        <w:t xml:space="preserve">YES</w:t>
      </w:r>
    </w:p>
    <w:p w:rsidR="00000000" w:rsidDel="00000000" w:rsidP="00000000" w:rsidRDefault="00000000" w:rsidRPr="00000000" w14:paraId="000001C7">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C8">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ALL APPLICABLE VEHICLE LIABILITY INSURANCE:</w:t>
      </w:r>
    </w:p>
    <w:p w:rsidR="00000000" w:rsidDel="00000000" w:rsidP="00000000" w:rsidRDefault="00000000" w:rsidRPr="00000000" w14:paraId="000001C9">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CA">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Policy No. __________________</w:t>
      </w:r>
    </w:p>
    <w:p w:rsidR="00000000" w:rsidDel="00000000" w:rsidP="00000000" w:rsidRDefault="00000000" w:rsidRPr="00000000" w14:paraId="000001CB">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CC">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Effective Date: ______________</w:t>
        <w:tab/>
        <w:tab/>
        <w:t xml:space="preserve">Expiration Date: _____________</w:t>
      </w:r>
    </w:p>
    <w:p w:rsidR="00000000" w:rsidDel="00000000" w:rsidP="00000000" w:rsidRDefault="00000000" w:rsidRPr="00000000" w14:paraId="000001CD">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CE">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Insurance Company:</w:t>
      </w:r>
    </w:p>
    <w:p w:rsidR="00000000" w:rsidDel="00000000" w:rsidP="00000000" w:rsidRDefault="00000000" w:rsidRPr="00000000" w14:paraId="000001CF">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0">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(X)</w:t>
      </w:r>
      <w:r w:rsidDel="00000000" w:rsidR="00000000" w:rsidRPr="00000000">
        <w:rPr>
          <w:rFonts w:ascii="Open Sans" w:cs="Open Sans" w:eastAsia="Open Sans" w:hAnsi="Open Sans"/>
          <w:rtl w:val="0"/>
        </w:rPr>
        <w:t xml:space="preserve"> Any Applicable vehicle</w:t>
      </w:r>
    </w:p>
    <w:p w:rsidR="00000000" w:rsidDel="00000000" w:rsidP="00000000" w:rsidRDefault="00000000" w:rsidRPr="00000000" w14:paraId="000001D1">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2">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b w:val="1"/>
          <w:rtl w:val="0"/>
        </w:rPr>
        <w:t xml:space="preserve">LIMITS:  [Minimum]</w:t>
      </w:r>
      <w:r w:rsidDel="00000000" w:rsidR="00000000" w:rsidRPr="00000000">
        <w:rPr>
          <w:rtl w:val="0"/>
        </w:rPr>
      </w:r>
    </w:p>
    <w:p w:rsidR="00000000" w:rsidDel="00000000" w:rsidP="00000000" w:rsidRDefault="00000000" w:rsidRPr="00000000" w14:paraId="000001D3">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4">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Bodily Injury:</w:t>
      </w:r>
    </w:p>
    <w:p w:rsidR="00000000" w:rsidDel="00000000" w:rsidP="00000000" w:rsidRDefault="00000000" w:rsidRPr="00000000" w14:paraId="000001D5">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$500,000 each person</w:t>
        <w:tab/>
        <w:tab/>
        <w:t xml:space="preserve">$1,000,000 each occurrence</w:t>
      </w:r>
    </w:p>
    <w:p w:rsidR="00000000" w:rsidDel="00000000" w:rsidP="00000000" w:rsidRDefault="00000000" w:rsidRPr="00000000" w14:paraId="000001D6">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7">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Property Damage:</w:t>
      </w:r>
    </w:p>
    <w:p w:rsidR="00000000" w:rsidDel="00000000" w:rsidP="00000000" w:rsidRDefault="00000000" w:rsidRPr="00000000" w14:paraId="000001D8">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$500,000 each occurrence</w:t>
      </w:r>
    </w:p>
    <w:p w:rsidR="00000000" w:rsidDel="00000000" w:rsidP="00000000" w:rsidRDefault="00000000" w:rsidRPr="00000000" w14:paraId="000001D9">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-OR-</w:t>
      </w:r>
    </w:p>
    <w:p w:rsidR="00000000" w:rsidDel="00000000" w:rsidP="00000000" w:rsidRDefault="00000000" w:rsidRPr="00000000" w14:paraId="000001DA">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Combined Single Limit Policy:</w:t>
        <w:tab/>
        <w:tab/>
        <w:t xml:space="preserve">$1,000,000 each occurrence</w:t>
      </w:r>
    </w:p>
    <w:p w:rsidR="00000000" w:rsidDel="00000000" w:rsidP="00000000" w:rsidRDefault="00000000" w:rsidRPr="00000000" w14:paraId="000001DB">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C">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ARE ANY DEDUCTIBLES APPLICABLE TO BODILY INJURY OR PROPERTY DAMAGE ON ANY OF THE ABOVE COVERAGES:</w:t>
      </w:r>
    </w:p>
    <w:p w:rsidR="00000000" w:rsidDel="00000000" w:rsidP="00000000" w:rsidRDefault="00000000" w:rsidRPr="00000000" w14:paraId="000001DD">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DE">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If so, list:</w:t>
        <w:tab/>
        <w:tab/>
        <w:tab/>
        <w:tab/>
        <w:t xml:space="preserve">Amount:  $________________</w:t>
      </w:r>
    </w:p>
    <w:p w:rsidR="00000000" w:rsidDel="00000000" w:rsidP="00000000" w:rsidRDefault="00000000" w:rsidRPr="00000000" w14:paraId="000001DF">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rtl w:val="0"/>
        </w:rPr>
        <w:tab/>
        <w:tab/>
        <w:tab/>
        <w:tab/>
        <w:tab/>
        <w:t xml:space="preserve">[Not to exceed $1,000.00]</w:t>
      </w:r>
      <w:r w:rsidDel="00000000" w:rsidR="00000000" w:rsidRPr="00000000">
        <w:rPr>
          <w:rtl w:val="0"/>
        </w:rPr>
      </w:r>
    </w:p>
    <w:p w:rsidR="00000000" w:rsidDel="00000000" w:rsidP="00000000" w:rsidRDefault="00000000" w:rsidRPr="00000000" w14:paraId="000001E0">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E1">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WORKER’S COMPENSATION AND EMPLOYER’S LIABILITY:</w:t>
      </w:r>
    </w:p>
    <w:p w:rsidR="00000000" w:rsidDel="00000000" w:rsidP="00000000" w:rsidRDefault="00000000" w:rsidRPr="00000000" w14:paraId="000001E2">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Worker’s Compensation per Michigan Statute</w:t>
      </w:r>
    </w:p>
    <w:p w:rsidR="00000000" w:rsidDel="00000000" w:rsidP="00000000" w:rsidRDefault="00000000" w:rsidRPr="00000000" w14:paraId="000001E3">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E4">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Employer’s Liability shall have minimum limits of $500,000 per accident, $500,000 per employee, $500,000 per disease limit.</w:t>
      </w:r>
    </w:p>
    <w:p w:rsidR="00000000" w:rsidDel="00000000" w:rsidP="00000000" w:rsidRDefault="00000000" w:rsidRPr="00000000" w14:paraId="000001E5">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E6">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Contractors with 10 or fewer employees who do not have Worker's Compensation coverage are required to provide </w:t>
      </w:r>
      <w:r w:rsidDel="00000000" w:rsidR="00000000" w:rsidRPr="00000000">
        <w:rPr>
          <w:sz w:val="22"/>
          <w:szCs w:val="22"/>
          <w:highlight w:val="yellow"/>
          <w:rtl w:val="0"/>
        </w:rPr>
        <w:t xml:space="preserve">[issuing party]</w:t>
      </w:r>
      <w:r w:rsidDel="00000000" w:rsidR="00000000" w:rsidRPr="00000000">
        <w:rPr>
          <w:sz w:val="22"/>
          <w:szCs w:val="22"/>
          <w:rtl w:val="0"/>
        </w:rPr>
        <w:t xml:space="preserve"> </w:t>
      </w:r>
      <w:r w:rsidDel="00000000" w:rsidR="00000000" w:rsidRPr="00000000">
        <w:rPr>
          <w:rFonts w:ascii="Open Sans" w:cs="Open Sans" w:eastAsia="Open Sans" w:hAnsi="Open Sans"/>
          <w:rtl w:val="0"/>
        </w:rPr>
        <w:t xml:space="preserve">with a letter verifying their number of employees.</w:t>
      </w:r>
    </w:p>
    <w:p w:rsidR="00000000" w:rsidDel="00000000" w:rsidP="00000000" w:rsidRDefault="00000000" w:rsidRPr="00000000" w14:paraId="000001E7">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LIABILITY INSURANCE:</w:t>
      </w:r>
    </w:p>
    <w:p w:rsidR="00000000" w:rsidDel="00000000" w:rsidP="00000000" w:rsidRDefault="00000000" w:rsidRPr="00000000" w14:paraId="000001E9">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$1,000,000 per occurrence</w:t>
      </w:r>
    </w:p>
    <w:p w:rsidR="00000000" w:rsidDel="00000000" w:rsidP="00000000" w:rsidRDefault="00000000" w:rsidRPr="00000000" w14:paraId="000001EA">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$2,000,000 aggregate</w:t>
      </w:r>
    </w:p>
    <w:p w:rsidR="00000000" w:rsidDel="00000000" w:rsidP="00000000" w:rsidRDefault="00000000" w:rsidRPr="00000000" w14:paraId="000001EB">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EC">
      <w:pPr>
        <w:tabs>
          <w:tab w:val="left" w:pos="-1440"/>
          <w:tab w:val="left" w:pos="-720"/>
        </w:tabs>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CONTRACTOR MAY NOT BEGIN WORK UNTIL A CERTIFICATE OF INSURANCE COVERING REQUIRED INSURANCE IS APPROVED AND THE PROJECT MANAGER HAS ISSUED A NOTICE TO PROCEED.  INSURANCE IS TO REMAIN IN EFFECT FOR THE DURATION OF THE ORIGINAL CONTRACT AND ANY EXTENSION PERIODS. </w:t>
      </w:r>
    </w:p>
    <w:p w:rsidR="00000000" w:rsidDel="00000000" w:rsidP="00000000" w:rsidRDefault="00000000" w:rsidRPr="00000000" w14:paraId="000001ED">
      <w:pPr>
        <w:tabs>
          <w:tab w:val="left" w:pos="-1440"/>
          <w:tab w:val="left" w:pos="-720"/>
        </w:tabs>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ANY OF THE ABOVE DESCRIBED POLICIES BE CANCELLED BEFORE THE EXPIRATION DATE THEREOF, THE ISSUING COMPANY WILL MAIL TEN (10) DAYS WRITTEN NOTICE TO THE PARTIES TO WHOM THIS CERTIFICATE IS ISSUED.</w:t>
      </w:r>
    </w:p>
    <w:p w:rsidR="00000000" w:rsidDel="00000000" w:rsidP="00000000" w:rsidRDefault="00000000" w:rsidRPr="00000000" w14:paraId="000001EF">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F0">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Dated at ____________</w:t>
        <w:tab/>
        <w:tab/>
        <w:t xml:space="preserve">On __________________________________</w:t>
      </w:r>
    </w:p>
    <w:p w:rsidR="00000000" w:rsidDel="00000000" w:rsidP="00000000" w:rsidRDefault="00000000" w:rsidRPr="00000000" w14:paraId="000001F1">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F2">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BY: _________________________________</w:t>
      </w:r>
    </w:p>
    <w:p w:rsidR="00000000" w:rsidDel="00000000" w:rsidP="00000000" w:rsidRDefault="00000000" w:rsidRPr="00000000" w14:paraId="000001F3">
      <w:pPr>
        <w:tabs>
          <w:tab w:val="left" w:pos="-1440"/>
          <w:tab w:val="left" w:pos="-720"/>
        </w:tabs>
        <w:jc w:val="both"/>
        <w:rPr>
          <w:rFonts w:ascii="Open Sans" w:cs="Open Sans" w:eastAsia="Open Sans" w:hAnsi="Open Sans"/>
        </w:rPr>
      </w:pPr>
      <w:r w:rsidDel="00000000" w:rsidR="00000000" w:rsidRPr="00000000">
        <w:rPr>
          <w:rFonts w:ascii="Open Sans" w:cs="Open Sans" w:eastAsia="Open Sans" w:hAnsi="Open Sans"/>
          <w:rtl w:val="0"/>
        </w:rPr>
        <w:t xml:space="preserve">     Authorized Insurance Representative</w:t>
      </w:r>
    </w:p>
    <w:p w:rsidR="00000000" w:rsidDel="00000000" w:rsidP="00000000" w:rsidRDefault="00000000" w:rsidRPr="00000000" w14:paraId="000001F4">
      <w:pPr>
        <w:tabs>
          <w:tab w:val="left" w:pos="-1440"/>
          <w:tab w:val="left" w:pos="-720"/>
        </w:tabs>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br w:type="page"/>
      </w:r>
      <w:r w:rsidDel="00000000" w:rsidR="00000000" w:rsidRPr="00000000">
        <w:rPr>
          <w:b w:val="1"/>
          <w:rtl w:val="0"/>
        </w:rPr>
        <w:t xml:space="preserve">Exhibit I</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ind w:firstLine="720"/>
        <w:rPr>
          <w:b w:val="1"/>
          <w:u w:val="single"/>
        </w:rPr>
      </w:pPr>
      <w:r w:rsidDel="00000000" w:rsidR="00000000" w:rsidRPr="00000000">
        <w:rPr>
          <w:b w:val="1"/>
          <w:u w:val="single"/>
          <w:rtl w:val="0"/>
        </w:rPr>
        <w:t xml:space="preserve">Acknowledgement of RFP and Intent to Respond</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ind w:left="720"/>
        <w:rPr/>
      </w:pPr>
      <w:r w:rsidDel="00000000" w:rsidR="00000000" w:rsidRPr="00000000">
        <w:rPr>
          <w:rtl w:val="0"/>
        </w:rPr>
        <w:t xml:space="preserve">You must complete this form if you wish to be notified of the responses to any questions asked by potential Proposers. </w:t>
      </w:r>
    </w:p>
    <w:p w:rsidR="00000000" w:rsidDel="00000000" w:rsidP="00000000" w:rsidRDefault="00000000" w:rsidRPr="00000000" w14:paraId="000001FC">
      <w:pPr>
        <w:ind w:left="720"/>
        <w:rPr/>
      </w:pPr>
      <w:r w:rsidDel="00000000" w:rsidR="00000000" w:rsidRPr="00000000">
        <w:rPr>
          <w:rtl w:val="0"/>
        </w:rPr>
      </w:r>
    </w:p>
    <w:p w:rsidR="00000000" w:rsidDel="00000000" w:rsidP="00000000" w:rsidRDefault="00000000" w:rsidRPr="00000000" w14:paraId="000001FD">
      <w:pPr>
        <w:ind w:left="720"/>
        <w:rPr/>
      </w:pPr>
      <w:r w:rsidDel="00000000" w:rsidR="00000000" w:rsidRPr="00000000">
        <w:rPr>
          <w:rtl w:val="0"/>
        </w:rPr>
        <w:t xml:space="preserve">Please compete this page and return via fax or email to:</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ind w:firstLine="720"/>
        <w:rPr>
          <w:b w:val="1"/>
          <w:sz w:val="22"/>
          <w:szCs w:val="22"/>
        </w:rPr>
      </w:pPr>
      <w:r w:rsidDel="00000000" w:rsidR="00000000" w:rsidRPr="00000000">
        <w:rPr>
          <w:b w:val="1"/>
          <w:sz w:val="22"/>
          <w:szCs w:val="22"/>
          <w:rtl w:val="0"/>
        </w:rPr>
        <w:t xml:space="preserve">[</w:t>
      </w:r>
      <w:r w:rsidDel="00000000" w:rsidR="00000000" w:rsidRPr="00000000">
        <w:rPr>
          <w:b w:val="1"/>
          <w:sz w:val="22"/>
          <w:szCs w:val="22"/>
          <w:highlight w:val="yellow"/>
          <w:rtl w:val="0"/>
        </w:rPr>
        <w:t xml:space="preserve">contact</w:t>
      </w:r>
      <w:r w:rsidDel="00000000" w:rsidR="00000000" w:rsidRPr="00000000">
        <w:rPr>
          <w:b w:val="1"/>
          <w:sz w:val="22"/>
          <w:szCs w:val="22"/>
          <w:rtl w:val="0"/>
        </w:rPr>
        <w:t xml:space="preserve">]</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61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ab/>
        <w:t xml:space="preserve">I ________________________________</w:t>
      </w:r>
    </w:p>
    <w:p w:rsidR="00000000" w:rsidDel="00000000" w:rsidP="00000000" w:rsidRDefault="00000000" w:rsidRPr="00000000" w14:paraId="00000204">
      <w:pPr>
        <w:rPr/>
      </w:pPr>
      <w:r w:rsidDel="00000000" w:rsidR="00000000" w:rsidRPr="00000000">
        <w:rPr>
          <w:rtl w:val="0"/>
        </w:rPr>
        <w:tab/>
        <w:tab/>
        <w:t xml:space="preserve">(Authorized Individual)</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ab/>
        <w:t xml:space="preserve">Representing _______________________________________________</w:t>
      </w:r>
    </w:p>
    <w:p w:rsidR="00000000" w:rsidDel="00000000" w:rsidP="00000000" w:rsidRDefault="00000000" w:rsidRPr="00000000" w14:paraId="00000207">
      <w:pPr>
        <w:rPr/>
      </w:pPr>
      <w:r w:rsidDel="00000000" w:rsidR="00000000" w:rsidRPr="00000000">
        <w:rPr>
          <w:rtl w:val="0"/>
        </w:rPr>
        <w:tab/>
        <w:tab/>
        <w:tab/>
        <w:tab/>
        <w:tab/>
        <w:tab/>
        <w:t xml:space="preserve">(Company Name)</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ind w:left="720"/>
        <w:rPr/>
      </w:pPr>
      <w:r w:rsidDel="00000000" w:rsidR="00000000" w:rsidRPr="00000000">
        <w:rPr>
          <w:rtl w:val="0"/>
        </w:rPr>
        <w:t xml:space="preserve">have received The Owner’s Request for Proposal for the Design and Construction Management of the planned FTTP network for </w:t>
      </w:r>
      <w:r w:rsidDel="00000000" w:rsidR="00000000" w:rsidRPr="00000000">
        <w:rPr>
          <w:sz w:val="22"/>
          <w:szCs w:val="22"/>
          <w:highlight w:val="yellow"/>
          <w:rtl w:val="0"/>
        </w:rPr>
        <w:t xml:space="preserve">[issuing party]</w:t>
      </w:r>
      <w:r w:rsidDel="00000000" w:rsidR="00000000" w:rsidRPr="00000000">
        <w:rPr>
          <w:rtl w:val="0"/>
        </w:rPr>
        <w:t xml:space="preserve">. </w:t>
      </w:r>
    </w:p>
    <w:p w:rsidR="00000000" w:rsidDel="00000000" w:rsidP="00000000" w:rsidRDefault="00000000" w:rsidRPr="00000000" w14:paraId="0000020A">
      <w:pPr>
        <w:ind w:left="720"/>
        <w:rPr/>
      </w:pPr>
      <w:r w:rsidDel="00000000" w:rsidR="00000000" w:rsidRPr="00000000">
        <w:rPr>
          <w:rtl w:val="0"/>
        </w:rPr>
      </w:r>
    </w:p>
    <w:p w:rsidR="00000000" w:rsidDel="00000000" w:rsidP="00000000" w:rsidRDefault="00000000" w:rsidRPr="00000000" w14:paraId="0000020B">
      <w:pPr>
        <w:ind w:left="720"/>
        <w:rPr/>
      </w:pPr>
      <w:r w:rsidDel="00000000" w:rsidR="00000000" w:rsidRPr="00000000">
        <w:rPr>
          <w:rtl w:val="0"/>
        </w:rPr>
        <w:t xml:space="preserve">Please send my Company the responses to any questions posed by potential Proposers to:</w:t>
      </w:r>
    </w:p>
    <w:p w:rsidR="00000000" w:rsidDel="00000000" w:rsidP="00000000" w:rsidRDefault="00000000" w:rsidRPr="00000000" w14:paraId="0000020C">
      <w:pPr>
        <w:ind w:left="720"/>
        <w:rPr/>
      </w:pPr>
      <w:r w:rsidDel="00000000" w:rsidR="00000000" w:rsidRPr="00000000">
        <w:rPr>
          <w:rtl w:val="0"/>
        </w:rPr>
      </w:r>
    </w:p>
    <w:p w:rsidR="00000000" w:rsidDel="00000000" w:rsidP="00000000" w:rsidRDefault="00000000" w:rsidRPr="00000000" w14:paraId="0000020D">
      <w:pPr>
        <w:ind w:left="720"/>
        <w:rPr/>
      </w:pPr>
      <w:r w:rsidDel="00000000" w:rsidR="00000000" w:rsidRPr="00000000">
        <w:rPr>
          <w:rtl w:val="0"/>
        </w:rPr>
        <w:tab/>
        <w:t xml:space="preserve">___________________________ Name</w:t>
      </w:r>
    </w:p>
    <w:p w:rsidR="00000000" w:rsidDel="00000000" w:rsidP="00000000" w:rsidRDefault="00000000" w:rsidRPr="00000000" w14:paraId="0000020E">
      <w:pPr>
        <w:ind w:left="720"/>
        <w:rPr/>
      </w:pPr>
      <w:r w:rsidDel="00000000" w:rsidR="00000000" w:rsidRPr="00000000">
        <w:rPr>
          <w:rtl w:val="0"/>
        </w:rPr>
      </w:r>
    </w:p>
    <w:p w:rsidR="00000000" w:rsidDel="00000000" w:rsidP="00000000" w:rsidRDefault="00000000" w:rsidRPr="00000000" w14:paraId="0000020F">
      <w:pPr>
        <w:ind w:left="720"/>
        <w:rPr/>
      </w:pPr>
      <w:r w:rsidDel="00000000" w:rsidR="00000000" w:rsidRPr="00000000">
        <w:rPr>
          <w:rtl w:val="0"/>
        </w:rPr>
        <w:tab/>
        <w:t xml:space="preserve">___________________________ email address</w:t>
      </w:r>
    </w:p>
    <w:p w:rsidR="00000000" w:rsidDel="00000000" w:rsidP="00000000" w:rsidRDefault="00000000" w:rsidRPr="00000000" w14:paraId="00000210">
      <w:pPr>
        <w:ind w:left="720"/>
        <w:rPr/>
      </w:pPr>
      <w:r w:rsidDel="00000000" w:rsidR="00000000" w:rsidRPr="00000000">
        <w:rPr>
          <w:rtl w:val="0"/>
        </w:rPr>
      </w:r>
    </w:p>
    <w:p w:rsidR="00000000" w:rsidDel="00000000" w:rsidP="00000000" w:rsidRDefault="00000000" w:rsidRPr="00000000" w14:paraId="00000211">
      <w:pPr>
        <w:ind w:left="720"/>
        <w:rPr/>
      </w:pPr>
      <w:r w:rsidDel="00000000" w:rsidR="00000000" w:rsidRPr="00000000">
        <w:rPr>
          <w:rtl w:val="0"/>
        </w:rPr>
        <w:tab/>
      </w:r>
    </w:p>
    <w:p w:rsidR="00000000" w:rsidDel="00000000" w:rsidP="00000000" w:rsidRDefault="00000000" w:rsidRPr="00000000" w14:paraId="00000212">
      <w:pPr>
        <w:rPr/>
      </w:pPr>
      <w:r w:rsidDel="00000000" w:rsidR="00000000" w:rsidRPr="00000000">
        <w:rPr>
          <w:rtl w:val="0"/>
        </w:rPr>
        <w:tab/>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448" w:hanging="360"/>
      </w:pPr>
      <w:rPr>
        <w:rFonts w:ascii="Noto Sans Symbols" w:cs="Noto Sans Symbols" w:eastAsia="Noto Sans Symbols" w:hAnsi="Noto Sans Symbols"/>
      </w:rPr>
    </w:lvl>
    <w:lvl w:ilvl="1">
      <w:start w:val="1"/>
      <w:numFmt w:val="bullet"/>
      <w:lvlText w:val="o"/>
      <w:lvlJc w:val="left"/>
      <w:pPr>
        <w:ind w:left="3168" w:hanging="360"/>
      </w:pPr>
      <w:rPr>
        <w:rFonts w:ascii="Courier New" w:cs="Courier New" w:eastAsia="Courier New" w:hAnsi="Courier New"/>
      </w:rPr>
    </w:lvl>
    <w:lvl w:ilvl="2">
      <w:start w:val="1"/>
      <w:numFmt w:val="bullet"/>
      <w:lvlText w:val="▪"/>
      <w:lvlJc w:val="left"/>
      <w:pPr>
        <w:ind w:left="3888" w:hanging="360"/>
      </w:pPr>
      <w:rPr>
        <w:rFonts w:ascii="Noto Sans Symbols" w:cs="Noto Sans Symbols" w:eastAsia="Noto Sans Symbols" w:hAnsi="Noto Sans Symbols"/>
      </w:rPr>
    </w:lvl>
    <w:lvl w:ilvl="3">
      <w:start w:val="1"/>
      <w:numFmt w:val="bullet"/>
      <w:lvlText w:val="●"/>
      <w:lvlJc w:val="left"/>
      <w:pPr>
        <w:ind w:left="4608" w:hanging="360"/>
      </w:pPr>
      <w:rPr>
        <w:rFonts w:ascii="Noto Sans Symbols" w:cs="Noto Sans Symbols" w:eastAsia="Noto Sans Symbols" w:hAnsi="Noto Sans Symbols"/>
      </w:rPr>
    </w:lvl>
    <w:lvl w:ilvl="4">
      <w:start w:val="1"/>
      <w:numFmt w:val="bullet"/>
      <w:lvlText w:val="o"/>
      <w:lvlJc w:val="left"/>
      <w:pPr>
        <w:ind w:left="5328" w:hanging="360"/>
      </w:pPr>
      <w:rPr>
        <w:rFonts w:ascii="Courier New" w:cs="Courier New" w:eastAsia="Courier New" w:hAnsi="Courier New"/>
      </w:rPr>
    </w:lvl>
    <w:lvl w:ilvl="5">
      <w:start w:val="1"/>
      <w:numFmt w:val="bullet"/>
      <w:lvlText w:val="▪"/>
      <w:lvlJc w:val="left"/>
      <w:pPr>
        <w:ind w:left="6048" w:hanging="360"/>
      </w:pPr>
      <w:rPr>
        <w:rFonts w:ascii="Noto Sans Symbols" w:cs="Noto Sans Symbols" w:eastAsia="Noto Sans Symbols" w:hAnsi="Noto Sans Symbols"/>
      </w:rPr>
    </w:lvl>
    <w:lvl w:ilvl="6">
      <w:start w:val="1"/>
      <w:numFmt w:val="bullet"/>
      <w:lvlText w:val="●"/>
      <w:lvlJc w:val="left"/>
      <w:pPr>
        <w:ind w:left="6768" w:hanging="360"/>
      </w:pPr>
      <w:rPr>
        <w:rFonts w:ascii="Noto Sans Symbols" w:cs="Noto Sans Symbols" w:eastAsia="Noto Sans Symbols" w:hAnsi="Noto Sans Symbols"/>
      </w:rPr>
    </w:lvl>
    <w:lvl w:ilvl="7">
      <w:start w:val="1"/>
      <w:numFmt w:val="bullet"/>
      <w:lvlText w:val="o"/>
      <w:lvlJc w:val="left"/>
      <w:pPr>
        <w:ind w:left="7488" w:hanging="360"/>
      </w:pPr>
      <w:rPr>
        <w:rFonts w:ascii="Courier New" w:cs="Courier New" w:eastAsia="Courier New" w:hAnsi="Courier New"/>
      </w:rPr>
    </w:lvl>
    <w:lvl w:ilvl="8">
      <w:start w:val="1"/>
      <w:numFmt w:val="bullet"/>
      <w:lvlText w:val="▪"/>
      <w:lvlJc w:val="left"/>
      <w:pPr>
        <w:ind w:left="8208" w:hanging="360"/>
      </w:pPr>
      <w:rPr>
        <w:rFonts w:ascii="Noto Sans Symbols" w:cs="Noto Sans Symbols" w:eastAsia="Noto Sans Symbols" w:hAnsi="Noto Sans Symbols"/>
      </w:rPr>
    </w:lvl>
  </w:abstractNum>
  <w:abstractNum w:abstractNumId="2">
    <w:lvl w:ilvl="0">
      <w:start w:val="1"/>
      <w:numFmt w:val="bullet"/>
      <w:lvlText w:val="●"/>
      <w:lvlJc w:val="left"/>
      <w:pPr>
        <w:ind w:left="2448" w:hanging="360"/>
      </w:pPr>
      <w:rPr>
        <w:rFonts w:ascii="Noto Sans Symbols" w:cs="Noto Sans Symbols" w:eastAsia="Noto Sans Symbols" w:hAnsi="Noto Sans Symbols"/>
      </w:rPr>
    </w:lvl>
    <w:lvl w:ilvl="1">
      <w:start w:val="1"/>
      <w:numFmt w:val="bullet"/>
      <w:lvlText w:val="o"/>
      <w:lvlJc w:val="left"/>
      <w:pPr>
        <w:ind w:left="3168" w:hanging="360"/>
      </w:pPr>
      <w:rPr>
        <w:rFonts w:ascii="Courier New" w:cs="Courier New" w:eastAsia="Courier New" w:hAnsi="Courier New"/>
      </w:rPr>
    </w:lvl>
    <w:lvl w:ilvl="2">
      <w:start w:val="1"/>
      <w:numFmt w:val="bullet"/>
      <w:lvlText w:val="▪"/>
      <w:lvlJc w:val="left"/>
      <w:pPr>
        <w:ind w:left="3888" w:hanging="360"/>
      </w:pPr>
      <w:rPr>
        <w:rFonts w:ascii="Noto Sans Symbols" w:cs="Noto Sans Symbols" w:eastAsia="Noto Sans Symbols" w:hAnsi="Noto Sans Symbols"/>
      </w:rPr>
    </w:lvl>
    <w:lvl w:ilvl="3">
      <w:start w:val="1"/>
      <w:numFmt w:val="bullet"/>
      <w:lvlText w:val="●"/>
      <w:lvlJc w:val="left"/>
      <w:pPr>
        <w:ind w:left="4608" w:hanging="360"/>
      </w:pPr>
      <w:rPr>
        <w:rFonts w:ascii="Noto Sans Symbols" w:cs="Noto Sans Symbols" w:eastAsia="Noto Sans Symbols" w:hAnsi="Noto Sans Symbols"/>
      </w:rPr>
    </w:lvl>
    <w:lvl w:ilvl="4">
      <w:start w:val="1"/>
      <w:numFmt w:val="bullet"/>
      <w:lvlText w:val="o"/>
      <w:lvlJc w:val="left"/>
      <w:pPr>
        <w:ind w:left="5328" w:hanging="360"/>
      </w:pPr>
      <w:rPr>
        <w:rFonts w:ascii="Courier New" w:cs="Courier New" w:eastAsia="Courier New" w:hAnsi="Courier New"/>
      </w:rPr>
    </w:lvl>
    <w:lvl w:ilvl="5">
      <w:start w:val="1"/>
      <w:numFmt w:val="bullet"/>
      <w:lvlText w:val="▪"/>
      <w:lvlJc w:val="left"/>
      <w:pPr>
        <w:ind w:left="6048" w:hanging="360"/>
      </w:pPr>
      <w:rPr>
        <w:rFonts w:ascii="Noto Sans Symbols" w:cs="Noto Sans Symbols" w:eastAsia="Noto Sans Symbols" w:hAnsi="Noto Sans Symbols"/>
      </w:rPr>
    </w:lvl>
    <w:lvl w:ilvl="6">
      <w:start w:val="1"/>
      <w:numFmt w:val="bullet"/>
      <w:lvlText w:val="●"/>
      <w:lvlJc w:val="left"/>
      <w:pPr>
        <w:ind w:left="6768" w:hanging="360"/>
      </w:pPr>
      <w:rPr>
        <w:rFonts w:ascii="Noto Sans Symbols" w:cs="Noto Sans Symbols" w:eastAsia="Noto Sans Symbols" w:hAnsi="Noto Sans Symbols"/>
      </w:rPr>
    </w:lvl>
    <w:lvl w:ilvl="7">
      <w:start w:val="1"/>
      <w:numFmt w:val="bullet"/>
      <w:lvlText w:val="o"/>
      <w:lvlJc w:val="left"/>
      <w:pPr>
        <w:ind w:left="7488" w:hanging="360"/>
      </w:pPr>
      <w:rPr>
        <w:rFonts w:ascii="Courier New" w:cs="Courier New" w:eastAsia="Courier New" w:hAnsi="Courier New"/>
      </w:rPr>
    </w:lvl>
    <w:lvl w:ilvl="8">
      <w:start w:val="1"/>
      <w:numFmt w:val="bullet"/>
      <w:lvlText w:val="▪"/>
      <w:lvlJc w:val="left"/>
      <w:pPr>
        <w:ind w:left="8208" w:hanging="360"/>
      </w:pPr>
      <w:rPr>
        <w:rFonts w:ascii="Noto Sans Symbols" w:cs="Noto Sans Symbols" w:eastAsia="Noto Sans Symbols" w:hAnsi="Noto Sans Symbols"/>
      </w:rPr>
    </w:lvl>
  </w:abstractNum>
  <w:abstractNum w:abstractNumId="3">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4">
    <w:lvl w:ilvl="0">
      <w:start w:val="1"/>
      <w:numFmt w:val="bullet"/>
      <w:lvlText w:val="●"/>
      <w:lvlJc w:val="left"/>
      <w:pPr>
        <w:ind w:left="2448" w:hanging="360"/>
      </w:pPr>
      <w:rPr>
        <w:rFonts w:ascii="Noto Sans Symbols" w:cs="Noto Sans Symbols" w:eastAsia="Noto Sans Symbols" w:hAnsi="Noto Sans Symbols"/>
      </w:rPr>
    </w:lvl>
    <w:lvl w:ilvl="1">
      <w:start w:val="1"/>
      <w:numFmt w:val="bullet"/>
      <w:lvlText w:val="o"/>
      <w:lvlJc w:val="left"/>
      <w:pPr>
        <w:ind w:left="3168" w:hanging="360"/>
      </w:pPr>
      <w:rPr>
        <w:rFonts w:ascii="Courier New" w:cs="Courier New" w:eastAsia="Courier New" w:hAnsi="Courier New"/>
      </w:rPr>
    </w:lvl>
    <w:lvl w:ilvl="2">
      <w:start w:val="1"/>
      <w:numFmt w:val="bullet"/>
      <w:lvlText w:val="▪"/>
      <w:lvlJc w:val="left"/>
      <w:pPr>
        <w:ind w:left="3888" w:hanging="360"/>
      </w:pPr>
      <w:rPr>
        <w:rFonts w:ascii="Noto Sans Symbols" w:cs="Noto Sans Symbols" w:eastAsia="Noto Sans Symbols" w:hAnsi="Noto Sans Symbols"/>
      </w:rPr>
    </w:lvl>
    <w:lvl w:ilvl="3">
      <w:start w:val="1"/>
      <w:numFmt w:val="bullet"/>
      <w:lvlText w:val="●"/>
      <w:lvlJc w:val="left"/>
      <w:pPr>
        <w:ind w:left="4608" w:hanging="360"/>
      </w:pPr>
      <w:rPr>
        <w:rFonts w:ascii="Noto Sans Symbols" w:cs="Noto Sans Symbols" w:eastAsia="Noto Sans Symbols" w:hAnsi="Noto Sans Symbols"/>
      </w:rPr>
    </w:lvl>
    <w:lvl w:ilvl="4">
      <w:start w:val="1"/>
      <w:numFmt w:val="bullet"/>
      <w:lvlText w:val="o"/>
      <w:lvlJc w:val="left"/>
      <w:pPr>
        <w:ind w:left="5328" w:hanging="360"/>
      </w:pPr>
      <w:rPr>
        <w:rFonts w:ascii="Courier New" w:cs="Courier New" w:eastAsia="Courier New" w:hAnsi="Courier New"/>
      </w:rPr>
    </w:lvl>
    <w:lvl w:ilvl="5">
      <w:start w:val="1"/>
      <w:numFmt w:val="bullet"/>
      <w:lvlText w:val="▪"/>
      <w:lvlJc w:val="left"/>
      <w:pPr>
        <w:ind w:left="6048" w:hanging="360"/>
      </w:pPr>
      <w:rPr>
        <w:rFonts w:ascii="Noto Sans Symbols" w:cs="Noto Sans Symbols" w:eastAsia="Noto Sans Symbols" w:hAnsi="Noto Sans Symbols"/>
      </w:rPr>
    </w:lvl>
    <w:lvl w:ilvl="6">
      <w:start w:val="1"/>
      <w:numFmt w:val="bullet"/>
      <w:lvlText w:val="●"/>
      <w:lvlJc w:val="left"/>
      <w:pPr>
        <w:ind w:left="6768" w:hanging="360"/>
      </w:pPr>
      <w:rPr>
        <w:rFonts w:ascii="Noto Sans Symbols" w:cs="Noto Sans Symbols" w:eastAsia="Noto Sans Symbols" w:hAnsi="Noto Sans Symbols"/>
      </w:rPr>
    </w:lvl>
    <w:lvl w:ilvl="7">
      <w:start w:val="1"/>
      <w:numFmt w:val="bullet"/>
      <w:lvlText w:val="o"/>
      <w:lvlJc w:val="left"/>
      <w:pPr>
        <w:ind w:left="7488" w:hanging="360"/>
      </w:pPr>
      <w:rPr>
        <w:rFonts w:ascii="Courier New" w:cs="Courier New" w:eastAsia="Courier New" w:hAnsi="Courier New"/>
      </w:rPr>
    </w:lvl>
    <w:lvl w:ilvl="8">
      <w:start w:val="1"/>
      <w:numFmt w:val="bullet"/>
      <w:lvlText w:val="▪"/>
      <w:lvlJc w:val="left"/>
      <w:pPr>
        <w:ind w:left="8208" w:hanging="360"/>
      </w:pPr>
      <w:rPr>
        <w:rFonts w:ascii="Noto Sans Symbols" w:cs="Noto Sans Symbols" w:eastAsia="Noto Sans Symbols" w:hAnsi="Noto Sans Symbols"/>
      </w:rPr>
    </w:lvl>
  </w:abstractNum>
  <w:abstractNum w:abstractNumId="5">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6">
    <w:lvl w:ilvl="0">
      <w:start w:val="1"/>
      <w:numFmt w:val="bullet"/>
      <w:lvlText w:val="o"/>
      <w:lvlJc w:val="left"/>
      <w:pPr>
        <w:ind w:left="2880" w:hanging="360"/>
      </w:pPr>
      <w:rPr>
        <w:rFonts w:ascii="Courier New" w:cs="Courier New" w:eastAsia="Courier New" w:hAnsi="Courier New"/>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o"/>
      <w:lvlJc w:val="left"/>
      <w:pPr>
        <w:ind w:left="2880" w:hanging="360"/>
      </w:pPr>
      <w:rPr>
        <w:rFonts w:ascii="Courier New" w:cs="Courier New" w:eastAsia="Courier New" w:hAnsi="Courier New"/>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9">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o"/>
      <w:lvlJc w:val="left"/>
      <w:pPr>
        <w:ind w:left="2880" w:hanging="360"/>
      </w:pPr>
      <w:rPr>
        <w:rFonts w:ascii="Courier New" w:cs="Courier New" w:eastAsia="Courier New" w:hAnsi="Courier New"/>
      </w:rPr>
    </w:lvl>
    <w:lvl w:ilvl="1">
      <w:start w:val="1"/>
      <w:numFmt w:val="bullet"/>
      <w:lvlText w:val="●"/>
      <w:lvlJc w:val="left"/>
      <w:pPr>
        <w:ind w:left="3600" w:hanging="360"/>
      </w:pPr>
      <w:rPr>
        <w:rFonts w:ascii="Noto Sans Symbols" w:cs="Noto Sans Symbols" w:eastAsia="Noto Sans Symbols" w:hAnsi="Noto Sans Symbols"/>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1">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3060" w:hanging="360"/>
      </w:pPr>
      <w:rPr>
        <w:rFonts w:ascii="Courier New" w:cs="Courier New" w:eastAsia="Courier New" w:hAnsi="Courier New"/>
      </w:rPr>
    </w:lvl>
    <w:lvl w:ilvl="2">
      <w:start w:val="1"/>
      <w:numFmt w:val="bullet"/>
      <w:lvlText w:val="▪"/>
      <w:lvlJc w:val="left"/>
      <w:pPr>
        <w:ind w:left="3780" w:hanging="360"/>
      </w:pPr>
      <w:rPr>
        <w:rFonts w:ascii="Noto Sans Symbols" w:cs="Noto Sans Symbols" w:eastAsia="Noto Sans Symbols" w:hAnsi="Noto Sans Symbols"/>
      </w:rPr>
    </w:lvl>
    <w:lvl w:ilvl="3">
      <w:start w:val="1"/>
      <w:numFmt w:val="bullet"/>
      <w:lvlText w:val="●"/>
      <w:lvlJc w:val="left"/>
      <w:pPr>
        <w:ind w:left="4500" w:hanging="360"/>
      </w:pPr>
      <w:rPr>
        <w:rFonts w:ascii="Noto Sans Symbols" w:cs="Noto Sans Symbols" w:eastAsia="Noto Sans Symbols" w:hAnsi="Noto Sans Symbols"/>
      </w:rPr>
    </w:lvl>
    <w:lvl w:ilvl="4">
      <w:start w:val="1"/>
      <w:numFmt w:val="bullet"/>
      <w:lvlText w:val="o"/>
      <w:lvlJc w:val="left"/>
      <w:pPr>
        <w:ind w:left="5220" w:hanging="360"/>
      </w:pPr>
      <w:rPr>
        <w:rFonts w:ascii="Courier New" w:cs="Courier New" w:eastAsia="Courier New" w:hAnsi="Courier New"/>
      </w:rPr>
    </w:lvl>
    <w:lvl w:ilvl="5">
      <w:start w:val="1"/>
      <w:numFmt w:val="bullet"/>
      <w:lvlText w:val="▪"/>
      <w:lvlJc w:val="left"/>
      <w:pPr>
        <w:ind w:left="5940" w:hanging="360"/>
      </w:pPr>
      <w:rPr>
        <w:rFonts w:ascii="Noto Sans Symbols" w:cs="Noto Sans Symbols" w:eastAsia="Noto Sans Symbols" w:hAnsi="Noto Sans Symbols"/>
      </w:rPr>
    </w:lvl>
    <w:lvl w:ilvl="6">
      <w:start w:val="1"/>
      <w:numFmt w:val="bullet"/>
      <w:lvlText w:val="●"/>
      <w:lvlJc w:val="left"/>
      <w:pPr>
        <w:ind w:left="6660" w:hanging="360"/>
      </w:pPr>
      <w:rPr>
        <w:rFonts w:ascii="Noto Sans Symbols" w:cs="Noto Sans Symbols" w:eastAsia="Noto Sans Symbols" w:hAnsi="Noto Sans Symbols"/>
      </w:rPr>
    </w:lvl>
    <w:lvl w:ilvl="7">
      <w:start w:val="1"/>
      <w:numFmt w:val="bullet"/>
      <w:lvlText w:val="o"/>
      <w:lvlJc w:val="left"/>
      <w:pPr>
        <w:ind w:left="7380" w:hanging="360"/>
      </w:pPr>
      <w:rPr>
        <w:rFonts w:ascii="Courier New" w:cs="Courier New" w:eastAsia="Courier New" w:hAnsi="Courier New"/>
      </w:rPr>
    </w:lvl>
    <w:lvl w:ilvl="8">
      <w:start w:val="1"/>
      <w:numFmt w:val="bullet"/>
      <w:lvlText w:val="▪"/>
      <w:lvlJc w:val="left"/>
      <w:pPr>
        <w:ind w:left="81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78" w:hanging="432.00000000000006"/>
      </w:pPr>
      <w:rPr/>
    </w:lvl>
    <w:lvl w:ilvl="1">
      <w:start w:val="1"/>
      <w:numFmt w:val="decimal"/>
      <w:lvlText w:val="%1.%2"/>
      <w:lvlJc w:val="left"/>
      <w:pPr>
        <w:ind w:left="3477" w:hanging="2217"/>
      </w:pPr>
      <w:rPr>
        <w:i w:val="0"/>
        <w:sz w:val="22"/>
        <w:szCs w:val="22"/>
      </w:rPr>
    </w:lvl>
    <w:lvl w:ilvl="2">
      <w:start w:val="1"/>
      <w:numFmt w:val="decimal"/>
      <w:lvlText w:val="%1.%2.%3"/>
      <w:lvlJc w:val="left"/>
      <w:pPr>
        <w:ind w:left="2455" w:hanging="835"/>
      </w:pPr>
      <w:rPr/>
    </w:lvl>
    <w:lvl w:ilvl="3">
      <w:start w:val="1"/>
      <w:numFmt w:val="decimal"/>
      <w:lvlText w:val="%1.%2.%3.%4"/>
      <w:lvlJc w:val="left"/>
      <w:pPr>
        <w:ind w:left="1872" w:hanging="979.0000000000002"/>
      </w:pPr>
      <w:rPr/>
    </w:lvl>
    <w:lvl w:ilvl="4">
      <w:start w:val="1"/>
      <w:numFmt w:val="decimal"/>
      <w:lvlText w:val="%1.%2.%3.%4.%5"/>
      <w:lvlJc w:val="left"/>
      <w:pPr>
        <w:ind w:left="3542" w:hanging="1008"/>
      </w:pPr>
      <w:rPr/>
    </w:lvl>
    <w:lvl w:ilvl="5">
      <w:start w:val="1"/>
      <w:numFmt w:val="decimal"/>
      <w:lvlText w:val="%1.%2.%3.%4.%5.%6"/>
      <w:lvlJc w:val="left"/>
      <w:pPr>
        <w:ind w:left="3686" w:hanging="1151.9999999999995"/>
      </w:pPr>
      <w:rPr/>
    </w:lvl>
    <w:lvl w:ilvl="6">
      <w:start w:val="1"/>
      <w:numFmt w:val="decimal"/>
      <w:lvlText w:val="%1.%2.%3.%4.%5.%6.%7"/>
      <w:lvlJc w:val="left"/>
      <w:pPr>
        <w:ind w:left="3830" w:hanging="1296"/>
      </w:pPr>
      <w:rPr/>
    </w:lvl>
    <w:lvl w:ilvl="7">
      <w:start w:val="1"/>
      <w:numFmt w:val="decimal"/>
      <w:lvlText w:val="%1.%2.%3.%4.%5.%6.%7.%8"/>
      <w:lvlJc w:val="left"/>
      <w:pPr>
        <w:ind w:left="3974" w:hanging="1440"/>
      </w:pPr>
      <w:rPr/>
    </w:lvl>
    <w:lvl w:ilvl="8">
      <w:start w:val="1"/>
      <w:numFmt w:val="decimal"/>
      <w:lvlText w:val="%1.%2.%3.%4.%5.%6.%7.%8.%9"/>
      <w:lvlJc w:val="left"/>
      <w:pPr>
        <w:ind w:left="4118" w:hanging="1584"/>
      </w:pPr>
      <w:rPr/>
    </w:lvl>
  </w:abstractNum>
  <w:abstractNum w:abstractNumId="14">
    <w:lvl w:ilvl="0">
      <w:start w:val="1"/>
      <w:numFmt w:val="bullet"/>
      <w:lvlText w:val="●"/>
      <w:lvlJc w:val="left"/>
      <w:pPr>
        <w:ind w:left="2333" w:hanging="360"/>
      </w:pPr>
      <w:rPr>
        <w:rFonts w:ascii="Noto Sans Symbols" w:cs="Noto Sans Symbols" w:eastAsia="Noto Sans Symbols" w:hAnsi="Noto Sans Symbols"/>
      </w:rPr>
    </w:lvl>
    <w:lvl w:ilvl="1">
      <w:start w:val="1"/>
      <w:numFmt w:val="bullet"/>
      <w:lvlText w:val="o"/>
      <w:lvlJc w:val="left"/>
      <w:pPr>
        <w:ind w:left="3053" w:hanging="360"/>
      </w:pPr>
      <w:rPr>
        <w:rFonts w:ascii="Courier New" w:cs="Courier New" w:eastAsia="Courier New" w:hAnsi="Courier New"/>
      </w:rPr>
    </w:lvl>
    <w:lvl w:ilvl="2">
      <w:start w:val="1"/>
      <w:numFmt w:val="bullet"/>
      <w:lvlText w:val="▪"/>
      <w:lvlJc w:val="left"/>
      <w:pPr>
        <w:ind w:left="3773" w:hanging="360"/>
      </w:pPr>
      <w:rPr>
        <w:rFonts w:ascii="Noto Sans Symbols" w:cs="Noto Sans Symbols" w:eastAsia="Noto Sans Symbols" w:hAnsi="Noto Sans Symbols"/>
      </w:rPr>
    </w:lvl>
    <w:lvl w:ilvl="3">
      <w:start w:val="1"/>
      <w:numFmt w:val="bullet"/>
      <w:lvlText w:val="●"/>
      <w:lvlJc w:val="left"/>
      <w:pPr>
        <w:ind w:left="4493" w:hanging="360"/>
      </w:pPr>
      <w:rPr>
        <w:rFonts w:ascii="Noto Sans Symbols" w:cs="Noto Sans Symbols" w:eastAsia="Noto Sans Symbols" w:hAnsi="Noto Sans Symbols"/>
      </w:rPr>
    </w:lvl>
    <w:lvl w:ilvl="4">
      <w:start w:val="1"/>
      <w:numFmt w:val="bullet"/>
      <w:lvlText w:val="o"/>
      <w:lvlJc w:val="left"/>
      <w:pPr>
        <w:ind w:left="5213" w:hanging="360"/>
      </w:pPr>
      <w:rPr>
        <w:rFonts w:ascii="Courier New" w:cs="Courier New" w:eastAsia="Courier New" w:hAnsi="Courier New"/>
      </w:rPr>
    </w:lvl>
    <w:lvl w:ilvl="5">
      <w:start w:val="1"/>
      <w:numFmt w:val="bullet"/>
      <w:lvlText w:val="▪"/>
      <w:lvlJc w:val="left"/>
      <w:pPr>
        <w:ind w:left="5933" w:hanging="360"/>
      </w:pPr>
      <w:rPr>
        <w:rFonts w:ascii="Noto Sans Symbols" w:cs="Noto Sans Symbols" w:eastAsia="Noto Sans Symbols" w:hAnsi="Noto Sans Symbols"/>
      </w:rPr>
    </w:lvl>
    <w:lvl w:ilvl="6">
      <w:start w:val="1"/>
      <w:numFmt w:val="bullet"/>
      <w:lvlText w:val="●"/>
      <w:lvlJc w:val="left"/>
      <w:pPr>
        <w:ind w:left="6653" w:hanging="360"/>
      </w:pPr>
      <w:rPr>
        <w:rFonts w:ascii="Noto Sans Symbols" w:cs="Noto Sans Symbols" w:eastAsia="Noto Sans Symbols" w:hAnsi="Noto Sans Symbols"/>
      </w:rPr>
    </w:lvl>
    <w:lvl w:ilvl="7">
      <w:start w:val="1"/>
      <w:numFmt w:val="bullet"/>
      <w:lvlText w:val="o"/>
      <w:lvlJc w:val="left"/>
      <w:pPr>
        <w:ind w:left="7373" w:hanging="360"/>
      </w:pPr>
      <w:rPr>
        <w:rFonts w:ascii="Courier New" w:cs="Courier New" w:eastAsia="Courier New" w:hAnsi="Courier New"/>
      </w:rPr>
    </w:lvl>
    <w:lvl w:ilvl="8">
      <w:start w:val="1"/>
      <w:numFmt w:val="bullet"/>
      <w:lvlText w:val="▪"/>
      <w:lvlJc w:val="left"/>
      <w:pPr>
        <w:ind w:left="8093" w:hanging="360"/>
      </w:pPr>
      <w:rPr>
        <w:rFonts w:ascii="Noto Sans Symbols" w:cs="Noto Sans Symbols" w:eastAsia="Noto Sans Symbols" w:hAnsi="Noto Sans Symbols"/>
      </w:rPr>
    </w:lvl>
  </w:abstractNum>
  <w:abstractNum w:abstractNumId="15">
    <w:lvl w:ilvl="0">
      <w:start w:val="1"/>
      <w:numFmt w:val="bullet"/>
      <w:lvlText w:val="●"/>
      <w:lvlJc w:val="left"/>
      <w:pPr>
        <w:ind w:left="1498" w:hanging="360"/>
      </w:pPr>
      <w:rPr>
        <w:rFonts w:ascii="Noto Sans Symbols" w:cs="Noto Sans Symbols" w:eastAsia="Noto Sans Symbols" w:hAnsi="Noto Sans Symbols"/>
      </w:rPr>
    </w:lvl>
    <w:lvl w:ilvl="1">
      <w:start w:val="1"/>
      <w:numFmt w:val="bullet"/>
      <w:lvlText w:val="o"/>
      <w:lvlJc w:val="left"/>
      <w:pPr>
        <w:ind w:left="2218" w:hanging="360"/>
      </w:pPr>
      <w:rPr>
        <w:rFonts w:ascii="Courier New" w:cs="Courier New" w:eastAsia="Courier New" w:hAnsi="Courier New"/>
      </w:rPr>
    </w:lvl>
    <w:lvl w:ilvl="2">
      <w:start w:val="1"/>
      <w:numFmt w:val="bullet"/>
      <w:lvlText w:val="▪"/>
      <w:lvlJc w:val="left"/>
      <w:pPr>
        <w:ind w:left="2938" w:hanging="360"/>
      </w:pPr>
      <w:rPr>
        <w:rFonts w:ascii="Noto Sans Symbols" w:cs="Noto Sans Symbols" w:eastAsia="Noto Sans Symbols" w:hAnsi="Noto Sans Symbols"/>
      </w:rPr>
    </w:lvl>
    <w:lvl w:ilvl="3">
      <w:start w:val="1"/>
      <w:numFmt w:val="bullet"/>
      <w:lvlText w:val="●"/>
      <w:lvlJc w:val="left"/>
      <w:pPr>
        <w:ind w:left="3658" w:hanging="360"/>
      </w:pPr>
      <w:rPr>
        <w:rFonts w:ascii="Noto Sans Symbols" w:cs="Noto Sans Symbols" w:eastAsia="Noto Sans Symbols" w:hAnsi="Noto Sans Symbols"/>
      </w:rPr>
    </w:lvl>
    <w:lvl w:ilvl="4">
      <w:start w:val="1"/>
      <w:numFmt w:val="bullet"/>
      <w:lvlText w:val="o"/>
      <w:lvlJc w:val="left"/>
      <w:pPr>
        <w:ind w:left="4378" w:hanging="360"/>
      </w:pPr>
      <w:rPr>
        <w:rFonts w:ascii="Courier New" w:cs="Courier New" w:eastAsia="Courier New" w:hAnsi="Courier New"/>
      </w:rPr>
    </w:lvl>
    <w:lvl w:ilvl="5">
      <w:start w:val="1"/>
      <w:numFmt w:val="bullet"/>
      <w:lvlText w:val="▪"/>
      <w:lvlJc w:val="left"/>
      <w:pPr>
        <w:ind w:left="5098" w:hanging="360"/>
      </w:pPr>
      <w:rPr>
        <w:rFonts w:ascii="Noto Sans Symbols" w:cs="Noto Sans Symbols" w:eastAsia="Noto Sans Symbols" w:hAnsi="Noto Sans Symbols"/>
      </w:rPr>
    </w:lvl>
    <w:lvl w:ilvl="6">
      <w:start w:val="1"/>
      <w:numFmt w:val="bullet"/>
      <w:lvlText w:val="●"/>
      <w:lvlJc w:val="left"/>
      <w:pPr>
        <w:ind w:left="5818" w:hanging="360"/>
      </w:pPr>
      <w:rPr>
        <w:rFonts w:ascii="Noto Sans Symbols" w:cs="Noto Sans Symbols" w:eastAsia="Noto Sans Symbols" w:hAnsi="Noto Sans Symbols"/>
      </w:rPr>
    </w:lvl>
    <w:lvl w:ilvl="7">
      <w:start w:val="1"/>
      <w:numFmt w:val="bullet"/>
      <w:lvlText w:val="o"/>
      <w:lvlJc w:val="left"/>
      <w:pPr>
        <w:ind w:left="6538" w:hanging="360"/>
      </w:pPr>
      <w:rPr>
        <w:rFonts w:ascii="Courier New" w:cs="Courier New" w:eastAsia="Courier New" w:hAnsi="Courier New"/>
      </w:rPr>
    </w:lvl>
    <w:lvl w:ilvl="8">
      <w:start w:val="1"/>
      <w:numFmt w:val="bullet"/>
      <w:lvlText w:val="▪"/>
      <w:lvlJc w:val="left"/>
      <w:pPr>
        <w:ind w:left="7258"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498" w:hanging="360"/>
      </w:pPr>
      <w:rPr>
        <w:rFonts w:ascii="Noto Sans Symbols" w:cs="Noto Sans Symbols" w:eastAsia="Noto Sans Symbols" w:hAnsi="Noto Sans Symbols"/>
      </w:rPr>
    </w:lvl>
    <w:lvl w:ilvl="1">
      <w:start w:val="1"/>
      <w:numFmt w:val="bullet"/>
      <w:lvlText w:val="o"/>
      <w:lvlJc w:val="left"/>
      <w:pPr>
        <w:ind w:left="2218" w:hanging="360"/>
      </w:pPr>
      <w:rPr>
        <w:rFonts w:ascii="Courier New" w:cs="Courier New" w:eastAsia="Courier New" w:hAnsi="Courier New"/>
      </w:rPr>
    </w:lvl>
    <w:lvl w:ilvl="2">
      <w:start w:val="1"/>
      <w:numFmt w:val="bullet"/>
      <w:lvlText w:val="▪"/>
      <w:lvlJc w:val="left"/>
      <w:pPr>
        <w:ind w:left="2938" w:hanging="360"/>
      </w:pPr>
      <w:rPr>
        <w:rFonts w:ascii="Noto Sans Symbols" w:cs="Noto Sans Symbols" w:eastAsia="Noto Sans Symbols" w:hAnsi="Noto Sans Symbols"/>
      </w:rPr>
    </w:lvl>
    <w:lvl w:ilvl="3">
      <w:start w:val="1"/>
      <w:numFmt w:val="bullet"/>
      <w:lvlText w:val="●"/>
      <w:lvlJc w:val="left"/>
      <w:pPr>
        <w:ind w:left="3658" w:hanging="360"/>
      </w:pPr>
      <w:rPr>
        <w:rFonts w:ascii="Noto Sans Symbols" w:cs="Noto Sans Symbols" w:eastAsia="Noto Sans Symbols" w:hAnsi="Noto Sans Symbols"/>
      </w:rPr>
    </w:lvl>
    <w:lvl w:ilvl="4">
      <w:start w:val="1"/>
      <w:numFmt w:val="bullet"/>
      <w:lvlText w:val="o"/>
      <w:lvlJc w:val="left"/>
      <w:pPr>
        <w:ind w:left="4378" w:hanging="360"/>
      </w:pPr>
      <w:rPr>
        <w:rFonts w:ascii="Courier New" w:cs="Courier New" w:eastAsia="Courier New" w:hAnsi="Courier New"/>
      </w:rPr>
    </w:lvl>
    <w:lvl w:ilvl="5">
      <w:start w:val="1"/>
      <w:numFmt w:val="bullet"/>
      <w:lvlText w:val="▪"/>
      <w:lvlJc w:val="left"/>
      <w:pPr>
        <w:ind w:left="5098" w:hanging="360"/>
      </w:pPr>
      <w:rPr>
        <w:rFonts w:ascii="Noto Sans Symbols" w:cs="Noto Sans Symbols" w:eastAsia="Noto Sans Symbols" w:hAnsi="Noto Sans Symbols"/>
      </w:rPr>
    </w:lvl>
    <w:lvl w:ilvl="6">
      <w:start w:val="1"/>
      <w:numFmt w:val="bullet"/>
      <w:lvlText w:val="●"/>
      <w:lvlJc w:val="left"/>
      <w:pPr>
        <w:ind w:left="5818" w:hanging="360"/>
      </w:pPr>
      <w:rPr>
        <w:rFonts w:ascii="Noto Sans Symbols" w:cs="Noto Sans Symbols" w:eastAsia="Noto Sans Symbols" w:hAnsi="Noto Sans Symbols"/>
      </w:rPr>
    </w:lvl>
    <w:lvl w:ilvl="7">
      <w:start w:val="1"/>
      <w:numFmt w:val="bullet"/>
      <w:lvlText w:val="o"/>
      <w:lvlJc w:val="left"/>
      <w:pPr>
        <w:ind w:left="6538" w:hanging="360"/>
      </w:pPr>
      <w:rPr>
        <w:rFonts w:ascii="Courier New" w:cs="Courier New" w:eastAsia="Courier New" w:hAnsi="Courier New"/>
      </w:rPr>
    </w:lvl>
    <w:lvl w:ilvl="8">
      <w:start w:val="1"/>
      <w:numFmt w:val="bullet"/>
      <w:lvlText w:val="▪"/>
      <w:lvlJc w:val="left"/>
      <w:pPr>
        <w:ind w:left="7258"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120" w:lineRule="auto"/>
      <w:ind w:left="778" w:hanging="432"/>
    </w:pPr>
    <w:rPr>
      <w:b w:val="1"/>
      <w:sz w:val="32"/>
      <w:szCs w:val="32"/>
    </w:rPr>
  </w:style>
  <w:style w:type="paragraph" w:styleId="Heading2">
    <w:name w:val="heading 2"/>
    <w:basedOn w:val="Normal"/>
    <w:next w:val="Normal"/>
    <w:pPr>
      <w:keepNext w:val="1"/>
      <w:spacing w:after="60" w:before="240" w:lineRule="auto"/>
      <w:ind w:left="3477" w:hanging="2217"/>
    </w:pPr>
    <w:rPr>
      <w:b w:val="1"/>
      <w:i w:val="1"/>
      <w:sz w:val="28"/>
      <w:szCs w:val="28"/>
    </w:rPr>
  </w:style>
  <w:style w:type="paragraph" w:styleId="Heading3">
    <w:name w:val="heading 3"/>
    <w:basedOn w:val="Normal"/>
    <w:next w:val="Normal"/>
    <w:pPr>
      <w:keepNext w:val="1"/>
      <w:spacing w:after="60" w:before="240" w:lineRule="auto"/>
      <w:ind w:left="2455" w:hanging="835"/>
    </w:pPr>
    <w:rPr>
      <w:b w:val="1"/>
      <w:sz w:val="26"/>
      <w:szCs w:val="26"/>
    </w:rPr>
  </w:style>
  <w:style w:type="paragraph" w:styleId="Heading4">
    <w:name w:val="heading 4"/>
    <w:basedOn w:val="Normal"/>
    <w:next w:val="Normal"/>
    <w:pPr>
      <w:keepNext w:val="1"/>
      <w:spacing w:after="60" w:before="240" w:lineRule="auto"/>
      <w:ind w:left="1872" w:hanging="979"/>
    </w:pPr>
    <w:rPr>
      <w:b w:val="1"/>
      <w:sz w:val="26"/>
      <w:szCs w:val="26"/>
    </w:rPr>
  </w:style>
  <w:style w:type="paragraph" w:styleId="Heading5">
    <w:name w:val="heading 5"/>
    <w:basedOn w:val="Normal"/>
    <w:next w:val="Normal"/>
    <w:pPr>
      <w:spacing w:after="60" w:before="240" w:lineRule="auto"/>
      <w:ind w:left="3542" w:hanging="1008.0000000000001"/>
    </w:pPr>
    <w:rPr>
      <w:b w:val="1"/>
      <w:i w:val="1"/>
      <w:sz w:val="26"/>
      <w:szCs w:val="26"/>
    </w:rPr>
  </w:style>
  <w:style w:type="paragraph" w:styleId="Heading6">
    <w:name w:val="heading 6"/>
    <w:basedOn w:val="Normal"/>
    <w:next w:val="Normal"/>
    <w:pPr>
      <w:spacing w:after="60" w:before="240" w:lineRule="auto"/>
      <w:ind w:left="3686" w:hanging="1152"/>
    </w:pPr>
    <w:rPr>
      <w:b w:val="1"/>
      <w:sz w:val="22"/>
      <w:szCs w:val="22"/>
    </w:rPr>
  </w:style>
  <w:style w:type="paragraph" w:styleId="Title">
    <w:name w:val="Title"/>
    <w:basedOn w:val="Normal"/>
    <w:next w:val="Normal"/>
    <w:pPr>
      <w:spacing w:after="60" w:before="240" w:lineRule="auto"/>
      <w:jc w:val="center"/>
    </w:pPr>
    <w:rPr>
      <w:b w:val="1"/>
      <w:sz w:val="48"/>
      <w:szCs w:val="48"/>
    </w:rPr>
  </w:style>
  <w:style w:type="paragraph" w:styleId="Normal" w:default="1">
    <w:name w:val="Normal"/>
    <w:qFormat w:val="1"/>
    <w:rsid w:val="004579C3"/>
    <w:rPr>
      <w:rFonts w:ascii="Arial" w:hAnsi="Arial"/>
      <w:sz w:val="24"/>
      <w:szCs w:val="24"/>
    </w:rPr>
  </w:style>
  <w:style w:type="paragraph" w:styleId="Heading1">
    <w:name w:val="heading 1"/>
    <w:basedOn w:val="Normal"/>
    <w:next w:val="H1Body"/>
    <w:autoRedefine w:val="1"/>
    <w:qFormat w:val="1"/>
    <w:rsid w:val="008D46F9"/>
    <w:pPr>
      <w:keepNext w:val="1"/>
      <w:numPr>
        <w:numId w:val="1"/>
      </w:numPr>
      <w:spacing w:after="60" w:before="120"/>
      <w:outlineLvl w:val="0"/>
    </w:pPr>
    <w:rPr>
      <w:rFonts w:cs="Arial"/>
      <w:b w:val="1"/>
      <w:bCs w:val="1"/>
      <w:kern w:val="32"/>
      <w:sz w:val="32"/>
      <w:szCs w:val="32"/>
    </w:rPr>
  </w:style>
  <w:style w:type="paragraph" w:styleId="Heading2">
    <w:name w:val="heading 2"/>
    <w:basedOn w:val="Normal"/>
    <w:next w:val="H2Body"/>
    <w:link w:val="Heading2Char"/>
    <w:qFormat w:val="1"/>
    <w:pPr>
      <w:keepNext w:val="1"/>
      <w:numPr>
        <w:ilvl w:val="1"/>
        <w:numId w:val="1"/>
      </w:numPr>
      <w:spacing w:after="60" w:before="240"/>
      <w:outlineLvl w:val="1"/>
    </w:pPr>
    <w:rPr>
      <w:rFonts w:cs="Arial"/>
      <w:b w:val="1"/>
      <w:bCs w:val="1"/>
      <w:i w:val="1"/>
      <w:iCs w:val="1"/>
      <w:sz w:val="28"/>
      <w:szCs w:val="28"/>
    </w:rPr>
  </w:style>
  <w:style w:type="paragraph" w:styleId="Heading3">
    <w:name w:val="heading 3"/>
    <w:basedOn w:val="Normal"/>
    <w:next w:val="H3Body"/>
    <w:qFormat w:val="1"/>
    <w:pPr>
      <w:keepNext w:val="1"/>
      <w:numPr>
        <w:ilvl w:val="2"/>
        <w:numId w:val="1"/>
      </w:numPr>
      <w:spacing w:after="60" w:before="240"/>
      <w:outlineLvl w:val="2"/>
    </w:pPr>
    <w:rPr>
      <w:rFonts w:cs="Arial"/>
      <w:b w:val="1"/>
      <w:bCs w:val="1"/>
      <w:sz w:val="26"/>
      <w:szCs w:val="26"/>
    </w:rPr>
  </w:style>
  <w:style w:type="paragraph" w:styleId="Heading4">
    <w:name w:val="heading 4"/>
    <w:basedOn w:val="Normal"/>
    <w:next w:val="H4Body"/>
    <w:qFormat w:val="1"/>
    <w:pPr>
      <w:keepNext w:val="1"/>
      <w:numPr>
        <w:ilvl w:val="3"/>
        <w:numId w:val="1"/>
      </w:numPr>
      <w:spacing w:after="60" w:before="240"/>
      <w:outlineLvl w:val="3"/>
    </w:pPr>
    <w:rPr>
      <w:b w:val="1"/>
      <w:bCs w:val="1"/>
      <w:sz w:val="26"/>
      <w:szCs w:val="28"/>
    </w:rPr>
  </w:style>
  <w:style w:type="paragraph" w:styleId="Heading5">
    <w:name w:val="heading 5"/>
    <w:basedOn w:val="Normal"/>
    <w:next w:val="Normal"/>
    <w:qFormat w:val="1"/>
    <w:pPr>
      <w:numPr>
        <w:ilvl w:val="4"/>
        <w:numId w:val="1"/>
      </w:numPr>
      <w:spacing w:after="60" w:before="240"/>
      <w:outlineLvl w:val="4"/>
    </w:pPr>
    <w:rPr>
      <w:b w:val="1"/>
      <w:bCs w:val="1"/>
      <w:i w:val="1"/>
      <w:iCs w:val="1"/>
      <w:sz w:val="26"/>
      <w:szCs w:val="26"/>
    </w:rPr>
  </w:style>
  <w:style w:type="paragraph" w:styleId="Heading6">
    <w:name w:val="heading 6"/>
    <w:basedOn w:val="Normal"/>
    <w:next w:val="Normal"/>
    <w:qFormat w:val="1"/>
    <w:pPr>
      <w:numPr>
        <w:ilvl w:val="5"/>
        <w:numId w:val="1"/>
      </w:numPr>
      <w:spacing w:after="60" w:before="240"/>
      <w:outlineLvl w:val="5"/>
    </w:pPr>
    <w:rPr>
      <w:b w:val="1"/>
      <w:bCs w:val="1"/>
      <w:sz w:val="22"/>
      <w:szCs w:val="22"/>
    </w:rPr>
  </w:style>
  <w:style w:type="paragraph" w:styleId="Heading7">
    <w:name w:val="heading 7"/>
    <w:basedOn w:val="Normal"/>
    <w:next w:val="Normal"/>
    <w:qFormat w:val="1"/>
    <w:pPr>
      <w:numPr>
        <w:ilvl w:val="6"/>
        <w:numId w:val="1"/>
      </w:numPr>
      <w:spacing w:after="60" w:before="240"/>
      <w:outlineLvl w:val="6"/>
    </w:pPr>
  </w:style>
  <w:style w:type="paragraph" w:styleId="Heading8">
    <w:name w:val="heading 8"/>
    <w:basedOn w:val="Normal"/>
    <w:next w:val="Normal"/>
    <w:qFormat w:val="1"/>
    <w:pPr>
      <w:numPr>
        <w:ilvl w:val="7"/>
        <w:numId w:val="1"/>
      </w:numPr>
      <w:spacing w:after="60" w:before="240"/>
      <w:outlineLvl w:val="7"/>
    </w:pPr>
    <w:rPr>
      <w:i w:val="1"/>
      <w:iCs w:val="1"/>
    </w:rPr>
  </w:style>
  <w:style w:type="paragraph" w:styleId="Heading9">
    <w:name w:val="heading 9"/>
    <w:basedOn w:val="Normal"/>
    <w:next w:val="Normal"/>
    <w:qFormat w:val="1"/>
    <w:pPr>
      <w:numPr>
        <w:ilvl w:val="8"/>
        <w:numId w:val="1"/>
      </w:numPr>
      <w:spacing w:after="60" w:before="240"/>
      <w:outlineLvl w:val="8"/>
    </w:pPr>
    <w:rPr>
      <w:rFonts w:cs="Arial"/>
      <w:sz w:val="22"/>
      <w:szCs w:val="22"/>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NormalIdent" w:customStyle="1">
    <w:name w:val="Normal Ident"/>
    <w:basedOn w:val="Normal"/>
    <w:pPr>
      <w:widowControl w:val="0"/>
      <w:tabs>
        <w:tab w:val="left" w:pos="720"/>
        <w:tab w:val="left" w:pos="1080"/>
        <w:tab w:val="left" w:pos="1440"/>
        <w:tab w:val="left" w:pos="2160"/>
        <w:tab w:val="left" w:pos="2880"/>
      </w:tabs>
      <w:ind w:left="1440"/>
      <w:jc w:val="both"/>
    </w:pPr>
    <w:rPr>
      <w:szCs w:val="20"/>
    </w:rPr>
  </w:style>
  <w:style w:type="paragraph" w:styleId="ParagraphText" w:customStyle="1">
    <w:name w:val="Paragraph Text"/>
    <w:basedOn w:val="Normal"/>
    <w:pPr>
      <w:widowControl w:val="0"/>
      <w:tabs>
        <w:tab w:val="right" w:pos="9360"/>
      </w:tabs>
      <w:spacing w:before="160" w:line="260" w:lineRule="exact"/>
      <w:ind w:left="1440"/>
    </w:pPr>
    <w:rPr>
      <w:rFonts w:ascii="Times" w:hAnsi="Times"/>
      <w:szCs w:val="20"/>
    </w:rPr>
  </w:style>
  <w:style w:type="paragraph" w:styleId="BodyTextIndent2">
    <w:name w:val="Body Text Indent 2"/>
    <w:basedOn w:val="Normal"/>
    <w:pPr>
      <w:widowControl w:val="0"/>
      <w:spacing w:line="240" w:lineRule="atLeast"/>
      <w:ind w:left="1350"/>
    </w:pPr>
    <w:rPr>
      <w:szCs w:val="20"/>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NormalIndent">
    <w:name w:val="Normal Indent"/>
    <w:basedOn w:val="Normal"/>
    <w:next w:val="Normal"/>
    <w:pPr>
      <w:widowControl w:val="0"/>
      <w:spacing w:line="240" w:lineRule="atLeast"/>
      <w:ind w:left="720"/>
      <w:jc w:val="both"/>
    </w:pPr>
    <w:rPr>
      <w:szCs w:val="20"/>
    </w:rPr>
  </w:style>
  <w:style w:type="character" w:styleId="Hyperlink">
    <w:name w:val="Hyperlink"/>
    <w:rsid w:val="004A4961"/>
    <w:rPr>
      <w:rFonts w:ascii="Arial" w:hAnsi="Arial"/>
      <w:color w:val="003366"/>
      <w:u w:val="single"/>
    </w:rPr>
  </w:style>
  <w:style w:type="paragraph" w:styleId="H1Body" w:customStyle="1">
    <w:name w:val="H1 Body"/>
    <w:basedOn w:val="Normal"/>
    <w:pPr>
      <w:spacing w:after="120"/>
      <w:ind w:left="778"/>
    </w:pPr>
  </w:style>
  <w:style w:type="paragraph" w:styleId="H2Body" w:customStyle="1">
    <w:name w:val="H2 Body"/>
    <w:basedOn w:val="Normal"/>
    <w:pPr>
      <w:spacing w:after="120"/>
      <w:ind w:left="1613"/>
    </w:pPr>
  </w:style>
  <w:style w:type="paragraph" w:styleId="H3Body" w:customStyle="1">
    <w:name w:val="H3 Body"/>
    <w:basedOn w:val="Normal"/>
    <w:pPr>
      <w:spacing w:after="120"/>
      <w:ind w:left="1728"/>
    </w:pPr>
  </w:style>
  <w:style w:type="paragraph" w:styleId="H4Body" w:customStyle="1">
    <w:name w:val="H4 Body"/>
    <w:basedOn w:val="Normal"/>
    <w:pPr>
      <w:spacing w:after="120"/>
      <w:ind w:left="1872"/>
    </w:pPr>
  </w:style>
  <w:style w:type="paragraph" w:styleId="BodyText">
    <w:name w:val="Body Text"/>
    <w:basedOn w:val="Normal"/>
    <w:rsid w:val="004579C3"/>
    <w:pPr>
      <w:spacing w:after="120"/>
    </w:pPr>
  </w:style>
  <w:style w:type="paragraph" w:styleId="TOC1">
    <w:name w:val="toc 1"/>
    <w:basedOn w:val="Normal"/>
    <w:next w:val="Normal"/>
    <w:autoRedefine w:val="1"/>
    <w:semiHidden w:val="1"/>
    <w:rsid w:val="000B38A4"/>
    <w:pPr>
      <w:spacing w:after="120" w:before="120"/>
    </w:pPr>
    <w:rPr>
      <w:b w:val="1"/>
      <w:bCs w:val="1"/>
      <w:i w:val="1"/>
      <w:iCs w:val="1"/>
      <w:sz w:val="28"/>
    </w:rPr>
  </w:style>
  <w:style w:type="paragraph" w:styleId="TOC2">
    <w:name w:val="toc 2"/>
    <w:basedOn w:val="Normal"/>
    <w:next w:val="Normal"/>
    <w:autoRedefine w:val="1"/>
    <w:semiHidden w:val="1"/>
    <w:rsid w:val="004A4961"/>
    <w:pPr>
      <w:spacing w:before="120"/>
      <w:ind w:left="240"/>
    </w:pPr>
    <w:rPr>
      <w:b w:val="1"/>
      <w:bCs w:val="1"/>
      <w:szCs w:val="22"/>
    </w:rPr>
  </w:style>
  <w:style w:type="paragraph" w:styleId="TOC3">
    <w:name w:val="toc 3"/>
    <w:basedOn w:val="Normal"/>
    <w:next w:val="Normal"/>
    <w:autoRedefine w:val="1"/>
    <w:semiHidden w:val="1"/>
    <w:rsid w:val="00435C91"/>
    <w:pPr>
      <w:tabs>
        <w:tab w:val="left" w:pos="1440"/>
        <w:tab w:val="right" w:leader="dot" w:pos="8630"/>
      </w:tabs>
      <w:ind w:left="480"/>
    </w:pPr>
    <w:rPr>
      <w:rFonts w:cs="Arial"/>
      <w:noProof w:val="1"/>
    </w:rPr>
  </w:style>
  <w:style w:type="paragraph" w:styleId="DocumentMap">
    <w:name w:val="Document Map"/>
    <w:basedOn w:val="Normal"/>
    <w:semiHidden w:val="1"/>
    <w:pPr>
      <w:shd w:color="auto" w:fill="000080" w:val="clear"/>
    </w:pPr>
    <w:rPr>
      <w:rFonts w:ascii="Tahoma" w:cs="Tahoma" w:hAnsi="Tahoma"/>
      <w:sz w:val="20"/>
      <w:szCs w:val="20"/>
    </w:rPr>
  </w:style>
  <w:style w:type="paragraph" w:styleId="Title">
    <w:name w:val="Title"/>
    <w:basedOn w:val="Normal"/>
    <w:qFormat w:val="1"/>
    <w:pPr>
      <w:spacing w:after="60" w:before="240"/>
      <w:jc w:val="center"/>
      <w:outlineLvl w:val="0"/>
    </w:pPr>
    <w:rPr>
      <w:rFonts w:cs="Arial"/>
      <w:b w:val="1"/>
      <w:bCs w:val="1"/>
      <w:kern w:val="28"/>
      <w:sz w:val="48"/>
      <w:szCs w:val="32"/>
    </w:rPr>
  </w:style>
  <w:style w:type="paragraph" w:styleId="Header">
    <w:name w:val="header"/>
    <w:basedOn w:val="Normal"/>
    <w:autoRedefine w:val="1"/>
    <w:rsid w:val="008D46F9"/>
    <w:pPr>
      <w:tabs>
        <w:tab w:val="center" w:pos="4320"/>
        <w:tab w:val="right" w:pos="8640"/>
      </w:tabs>
    </w:pPr>
    <w:rPr>
      <w:rFonts w:hAnsi="Arial Bold"/>
      <w:b w:val="1"/>
      <w:sz w:val="22"/>
      <w:szCs w:val="22"/>
    </w:rPr>
  </w:style>
  <w:style w:type="paragraph" w:styleId="Footer">
    <w:name w:val="footer"/>
    <w:basedOn w:val="Normal"/>
    <w:pPr>
      <w:tabs>
        <w:tab w:val="center" w:pos="4320"/>
        <w:tab w:val="right" w:pos="8640"/>
      </w:tabs>
    </w:pPr>
  </w:style>
  <w:style w:type="character" w:styleId="PageNumber">
    <w:name w:val="page number"/>
    <w:rsid w:val="004A4961"/>
    <w:rPr>
      <w:rFonts w:ascii="Arial" w:hAnsi="Arial"/>
    </w:rPr>
  </w:style>
  <w:style w:type="paragraph" w:styleId="TOC4">
    <w:name w:val="toc 4"/>
    <w:basedOn w:val="Normal"/>
    <w:next w:val="Normal"/>
    <w:autoRedefine w:val="1"/>
    <w:semiHidden w:val="1"/>
    <w:pPr>
      <w:ind w:left="720"/>
    </w:pPr>
    <w:rPr>
      <w:sz w:val="20"/>
      <w:szCs w:val="20"/>
    </w:rPr>
  </w:style>
  <w:style w:type="paragraph" w:styleId="TOC5">
    <w:name w:val="toc 5"/>
    <w:basedOn w:val="Normal"/>
    <w:next w:val="Normal"/>
    <w:autoRedefine w:val="1"/>
    <w:semiHidden w:val="1"/>
    <w:pPr>
      <w:ind w:left="960"/>
    </w:pPr>
    <w:rPr>
      <w:sz w:val="20"/>
      <w:szCs w:val="20"/>
    </w:rPr>
  </w:style>
  <w:style w:type="paragraph" w:styleId="TOC6">
    <w:name w:val="toc 6"/>
    <w:basedOn w:val="Normal"/>
    <w:next w:val="Normal"/>
    <w:autoRedefine w:val="1"/>
    <w:semiHidden w:val="1"/>
    <w:pPr>
      <w:ind w:left="1200"/>
    </w:pPr>
    <w:rPr>
      <w:sz w:val="20"/>
      <w:szCs w:val="20"/>
    </w:rPr>
  </w:style>
  <w:style w:type="paragraph" w:styleId="TOC7">
    <w:name w:val="toc 7"/>
    <w:basedOn w:val="Normal"/>
    <w:next w:val="Normal"/>
    <w:autoRedefine w:val="1"/>
    <w:semiHidden w:val="1"/>
    <w:pPr>
      <w:ind w:left="1440"/>
    </w:pPr>
    <w:rPr>
      <w:sz w:val="20"/>
      <w:szCs w:val="20"/>
    </w:rPr>
  </w:style>
  <w:style w:type="paragraph" w:styleId="TOC8">
    <w:name w:val="toc 8"/>
    <w:basedOn w:val="Normal"/>
    <w:next w:val="Normal"/>
    <w:autoRedefine w:val="1"/>
    <w:semiHidden w:val="1"/>
    <w:pPr>
      <w:ind w:left="1680"/>
    </w:pPr>
    <w:rPr>
      <w:sz w:val="20"/>
      <w:szCs w:val="20"/>
    </w:rPr>
  </w:style>
  <w:style w:type="paragraph" w:styleId="TOC9">
    <w:name w:val="toc 9"/>
    <w:basedOn w:val="Normal"/>
    <w:next w:val="Normal"/>
    <w:autoRedefine w:val="1"/>
    <w:semiHidden w:val="1"/>
    <w:pPr>
      <w:ind w:left="1920"/>
    </w:pPr>
    <w:rPr>
      <w:sz w:val="20"/>
      <w:szCs w:val="20"/>
    </w:rPr>
  </w:style>
  <w:style w:type="paragraph" w:styleId="BalloonText">
    <w:name w:val="Balloon Text"/>
    <w:basedOn w:val="Normal"/>
    <w:semiHidden w:val="1"/>
    <w:rPr>
      <w:rFonts w:ascii="Tahoma" w:cs="Tahoma" w:hAnsi="Tahoma"/>
      <w:sz w:val="16"/>
      <w:szCs w:val="16"/>
    </w:rPr>
  </w:style>
  <w:style w:type="paragraph" w:styleId="subhead1" w:customStyle="1">
    <w:name w:val="subhead1"/>
    <w:basedOn w:val="BodyText"/>
    <w:rsid w:val="004579C3"/>
    <w:pPr>
      <w:spacing w:after="0" w:line="240" w:lineRule="atLeast"/>
    </w:pPr>
    <w:rPr>
      <w:rFonts w:ascii="Arial Bold" w:hAnsi="Arial Bold"/>
      <w:b w:val="1"/>
      <w:spacing w:val="8"/>
      <w:sz w:val="22"/>
      <w:szCs w:val="20"/>
    </w:rPr>
  </w:style>
  <w:style w:type="character" w:styleId="Strong">
    <w:name w:val="Strong"/>
    <w:qFormat w:val="1"/>
    <w:rsid w:val="00950655"/>
    <w:rPr>
      <w:b w:val="1"/>
      <w:bCs w:val="1"/>
    </w:rPr>
  </w:style>
  <w:style w:type="paragraph" w:styleId="BodyText2">
    <w:name w:val="Body Text 2"/>
    <w:basedOn w:val="Normal"/>
    <w:rsid w:val="00AA79D7"/>
    <w:pPr>
      <w:spacing w:after="120" w:line="480" w:lineRule="auto"/>
    </w:pPr>
  </w:style>
  <w:style w:type="paragraph" w:styleId="NormalWeb">
    <w:name w:val="Normal (Web)"/>
    <w:basedOn w:val="Normal"/>
    <w:uiPriority w:val="99"/>
    <w:unhideWhenUsed w:val="1"/>
    <w:rsid w:val="00630B66"/>
    <w:pPr>
      <w:spacing w:after="120" w:before="96" w:line="360" w:lineRule="atLeast"/>
    </w:pPr>
    <w:rPr>
      <w:rFonts w:ascii="Times New Roman" w:hAnsi="Times New Roman"/>
    </w:rPr>
  </w:style>
  <w:style w:type="paragraph" w:styleId="HalfLine" w:customStyle="1">
    <w:name w:val="Half Line"/>
    <w:basedOn w:val="Normal"/>
    <w:rsid w:val="004E0A50"/>
    <w:pPr>
      <w:tabs>
        <w:tab w:val="left" w:pos="720"/>
        <w:tab w:val="left" w:pos="1440"/>
        <w:tab w:val="left" w:pos="2160"/>
        <w:tab w:val="left" w:pos="2880"/>
      </w:tabs>
      <w:spacing w:line="120" w:lineRule="exact"/>
      <w:jc w:val="both"/>
    </w:pPr>
    <w:rPr>
      <w:sz w:val="22"/>
      <w:szCs w:val="20"/>
    </w:rPr>
  </w:style>
  <w:style w:type="paragraph" w:styleId="ThirdLine" w:customStyle="1">
    <w:name w:val="Third Line"/>
    <w:basedOn w:val="Normal"/>
    <w:rsid w:val="004E0A50"/>
    <w:pPr>
      <w:spacing w:line="190" w:lineRule="exact"/>
      <w:jc w:val="both"/>
    </w:pPr>
    <w:rPr>
      <w:sz w:val="22"/>
      <w:szCs w:val="20"/>
    </w:rPr>
  </w:style>
  <w:style w:type="paragraph" w:styleId="Default" w:customStyle="1">
    <w:name w:val="Default"/>
    <w:rsid w:val="00A77263"/>
    <w:pPr>
      <w:autoSpaceDE w:val="0"/>
      <w:autoSpaceDN w:val="0"/>
      <w:adjustRightInd w:val="0"/>
    </w:pPr>
    <w:rPr>
      <w:rFonts w:eastAsia="Calibri"/>
      <w:color w:val="000000"/>
      <w:sz w:val="24"/>
      <w:szCs w:val="24"/>
    </w:rPr>
  </w:style>
  <w:style w:type="character" w:styleId="ms-rtefontface-9" w:customStyle="1">
    <w:name w:val="ms-rtefontface-9"/>
    <w:rsid w:val="0085772C"/>
  </w:style>
  <w:style w:type="paragraph" w:styleId="NoSpacing">
    <w:name w:val="No Spacing"/>
    <w:uiPriority w:val="1"/>
    <w:qFormat w:val="1"/>
    <w:rsid w:val="003438BF"/>
    <w:rPr>
      <w:rFonts w:ascii="Calibri" w:eastAsia="Calibri" w:hAnsi="Calibri"/>
      <w:sz w:val="22"/>
      <w:szCs w:val="22"/>
    </w:rPr>
  </w:style>
  <w:style w:type="paragraph" w:styleId="CommentText">
    <w:name w:val="annotation text"/>
    <w:basedOn w:val="Normal"/>
    <w:link w:val="CommentTextChar"/>
    <w:rsid w:val="00C60EC2"/>
    <w:rPr>
      <w:sz w:val="20"/>
      <w:szCs w:val="20"/>
    </w:rPr>
  </w:style>
  <w:style w:type="character" w:styleId="CommentTextChar" w:customStyle="1">
    <w:name w:val="Comment Text Char"/>
    <w:link w:val="CommentText"/>
    <w:rsid w:val="00C60EC2"/>
    <w:rPr>
      <w:rFonts w:ascii="Arial" w:hAnsi="Arial"/>
    </w:rPr>
  </w:style>
  <w:style w:type="character" w:styleId="Heading2Char" w:customStyle="1">
    <w:name w:val="Heading 2 Char"/>
    <w:link w:val="Heading2"/>
    <w:rsid w:val="004D09A4"/>
    <w:rPr>
      <w:rFonts w:ascii="Arial" w:cs="Arial" w:hAnsi="Arial"/>
      <w:b w:val="1"/>
      <w:bCs w:val="1"/>
      <w:i w:val="1"/>
      <w:iCs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iaonline.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iB3YWSNo8VSsthaC639wPHchA==">AMUW2mUKpoSzfxjEvUIJ4SvH6N0urWiQTZ2I0RDffahW8uSVx+lJNPXcGZxB2rs2C7dGCUZByegSBe4L4lj3MOwJRsQ0LojKJmEDw/dfXCPpDvsbcQNAaggo2QUDlVx1FV2k0Crc1m2XPpHDf2uUBweqgyOJJI9DbpXASjjwyOkiXBuv4oeydh+q+KMOHlcVsiHAM+IwQIQ+6tJAGGasxjAYQarG2O3gmegMXB9Ke9OJS/0TQwMUZEr5+w1A7C96DPu1sM2lCfXM0HGzt2KgIs/YFVD4xuM7+Q1PTd0l1r5hu750oumfJeU0TyRA/VXcXGdPScgTcsLibGQxim7zq5thuP3sojq0lUuOEj7ouwGdJTfXgprJJ39ikjo5WEyHaennN0sZngjuOVYOuvi3X4TffrxmX1R+RpN69HUYkBCpcN0K4RLlYcsYmAjdEZWn4FxLv/KW1gBVUGe5yCVDWAtmc4SniQ2s+LmNAKIz700VAreLtMGDoyt5+0HRZ5s93HAQxr6LDcnWK/sYJ39wsEZ9Wj+7j8rLCHP0FcUH3SGdBA+x1T2Sww010tt1FPZUuA4I6N72Lb/50UvjBZ19vFDWfrrGCmXSNkMKXLyfvUTBphR+iKxOoAlZWr/r9AvZn3HBZGtMLdkRsYnBaG2skLTk2IBGpfNGXcMbRWxuGA+bAtk6h4Qdr+BGqtPtDKXVr9It1oeUNYDkKSagaUsveUiJUHTL1Cz0AywEf8Udk9cdR5iR+DmOATJm+SGTtx2Og4+A6AuTQbDbduwEjA9chb5b7KAXnO/7eC/8gFSQ3FeR28mGLR4IBP8pD9GZac+vFljgkknIrf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2019-08-27T01:12:00Z</dcterms:created>
  <dc:creator>Doug</dc:creator>
</cp:coreProperties>
</file>